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84D" w:rsidRPr="00033784" w:rsidRDefault="00E1184D" w:rsidP="00033784">
      <w:pPr>
        <w:rPr>
          <w:rFonts w:asciiTheme="majorHAnsi" w:hAnsiTheme="majorHAnsi" w:cstheme="majorHAnsi"/>
          <w:b/>
          <w:color w:val="2F7F78"/>
          <w:sz w:val="30"/>
        </w:rPr>
      </w:pPr>
      <w:r w:rsidRPr="00033784">
        <w:rPr>
          <w:rFonts w:asciiTheme="majorHAnsi" w:hAnsiTheme="majorHAnsi" w:cstheme="majorHAnsi"/>
          <w:noProof/>
        </w:rPr>
        <w:drawing>
          <wp:inline distT="0" distB="0" distL="0" distR="0">
            <wp:extent cx="3551704" cy="183642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8198" cy="1839778"/>
                    </a:xfrm>
                    <a:prstGeom prst="rect">
                      <a:avLst/>
                    </a:prstGeom>
                    <a:noFill/>
                    <a:ln>
                      <a:noFill/>
                    </a:ln>
                  </pic:spPr>
                </pic:pic>
              </a:graphicData>
            </a:graphic>
          </wp:inline>
        </w:drawing>
      </w:r>
    </w:p>
    <w:p w:rsidR="005928D5" w:rsidRPr="00033784" w:rsidRDefault="005928D5">
      <w:pPr>
        <w:pBdr>
          <w:bottom w:val="single" w:sz="24" w:space="1" w:color="D6A84B"/>
        </w:pBdr>
        <w:spacing w:after="160"/>
        <w:rPr>
          <w:rFonts w:asciiTheme="majorHAnsi" w:hAnsiTheme="majorHAnsi" w:cstheme="majorHAnsi"/>
        </w:rPr>
      </w:pPr>
    </w:p>
    <w:p w:rsidR="005928D5" w:rsidRPr="00033784" w:rsidRDefault="002E24D6">
      <w:pPr>
        <w:spacing w:before="200"/>
        <w:jc w:val="center"/>
        <w:rPr>
          <w:rFonts w:asciiTheme="majorHAnsi" w:hAnsiTheme="majorHAnsi" w:cstheme="majorHAnsi"/>
        </w:rPr>
      </w:pPr>
      <w:r w:rsidRPr="00033784">
        <w:rPr>
          <w:rFonts w:asciiTheme="majorHAnsi" w:hAnsiTheme="majorHAnsi" w:cstheme="majorHAnsi"/>
          <w:b/>
          <w:color w:val="66727A"/>
          <w:sz w:val="26"/>
        </w:rPr>
        <w:t>1. USPOSABLJANJE</w:t>
      </w:r>
    </w:p>
    <w:p w:rsidR="005928D5" w:rsidRPr="00033784" w:rsidRDefault="002E24D6">
      <w:pPr>
        <w:jc w:val="center"/>
        <w:rPr>
          <w:rFonts w:asciiTheme="majorHAnsi" w:hAnsiTheme="majorHAnsi" w:cstheme="majorHAnsi"/>
        </w:rPr>
      </w:pPr>
      <w:r w:rsidRPr="00033784">
        <w:rPr>
          <w:rFonts w:asciiTheme="majorHAnsi" w:hAnsiTheme="majorHAnsi" w:cstheme="majorHAnsi"/>
          <w:b/>
          <w:color w:val="17365D"/>
          <w:sz w:val="48"/>
        </w:rPr>
        <w:t>Uvod v krožno gospodarstvo v prehrani</w:t>
      </w:r>
    </w:p>
    <w:p w:rsidR="005928D5" w:rsidRPr="00033784" w:rsidRDefault="002E24D6">
      <w:pPr>
        <w:spacing w:before="240"/>
        <w:jc w:val="center"/>
        <w:rPr>
          <w:rFonts w:asciiTheme="majorHAnsi" w:hAnsiTheme="majorHAnsi" w:cstheme="majorHAnsi"/>
        </w:rPr>
      </w:pPr>
      <w:r w:rsidRPr="00033784">
        <w:rPr>
          <w:rFonts w:asciiTheme="majorHAnsi" w:hAnsiTheme="majorHAnsi" w:cstheme="majorHAnsi"/>
          <w:b/>
          <w:color w:val="2F7F78"/>
          <w:sz w:val="32"/>
        </w:rPr>
        <w:t>SPODBUDEN ZAČETEK PROJEKTA B-ROUND</w:t>
      </w:r>
    </w:p>
    <w:p w:rsidR="005928D5" w:rsidRPr="00033784" w:rsidRDefault="002E24D6">
      <w:pPr>
        <w:jc w:val="center"/>
        <w:rPr>
          <w:rFonts w:asciiTheme="majorHAnsi" w:hAnsiTheme="majorHAnsi" w:cstheme="majorHAnsi"/>
        </w:rPr>
      </w:pPr>
      <w:r w:rsidRPr="00033784">
        <w:rPr>
          <w:rFonts w:asciiTheme="majorHAnsi" w:hAnsiTheme="majorHAnsi" w:cstheme="majorHAnsi"/>
          <w:i/>
          <w:color w:val="66727A"/>
          <w:sz w:val="26"/>
        </w:rPr>
        <w:t>Od presežkov do priložnosti</w:t>
      </w:r>
    </w:p>
    <w:p w:rsidR="005928D5" w:rsidRPr="00033784" w:rsidRDefault="002E24D6">
      <w:pPr>
        <w:spacing w:before="1100"/>
        <w:jc w:val="center"/>
        <w:rPr>
          <w:rFonts w:asciiTheme="majorHAnsi" w:hAnsiTheme="majorHAnsi" w:cstheme="majorHAnsi"/>
        </w:rPr>
      </w:pPr>
      <w:r w:rsidRPr="00033784">
        <w:rPr>
          <w:rFonts w:asciiTheme="majorHAnsi" w:hAnsiTheme="majorHAnsi" w:cstheme="majorHAnsi"/>
          <w:b/>
          <w:sz w:val="22"/>
        </w:rPr>
        <w:t>22. september 2026  |  Center Slovenskih goric, Lenart</w:t>
      </w:r>
    </w:p>
    <w:p w:rsidR="005928D5" w:rsidRPr="00033784" w:rsidRDefault="002E24D6">
      <w:pPr>
        <w:jc w:val="center"/>
        <w:rPr>
          <w:rFonts w:asciiTheme="majorHAnsi" w:hAnsiTheme="majorHAnsi" w:cstheme="majorHAnsi"/>
        </w:rPr>
      </w:pPr>
      <w:r w:rsidRPr="00033784">
        <w:rPr>
          <w:rFonts w:asciiTheme="majorHAnsi" w:hAnsiTheme="majorHAnsi" w:cstheme="majorHAnsi"/>
          <w:color w:val="66727A"/>
        </w:rPr>
        <w:t>Organizator usposabljanja: Razvojna agencija Slovenske gorice d. o. o. (RASG)</w:t>
      </w:r>
    </w:p>
    <w:tbl>
      <w:tblPr>
        <w:tblW w:w="0" w:type="auto"/>
        <w:jc w:val="center"/>
        <w:tblLayout w:type="fixed"/>
        <w:tblLook w:val="04A0" w:firstRow="1" w:lastRow="0" w:firstColumn="1" w:lastColumn="0" w:noHBand="0" w:noVBand="1"/>
      </w:tblPr>
      <w:tblGrid>
        <w:gridCol w:w="9994"/>
      </w:tblGrid>
      <w:tr w:rsidR="005928D5" w:rsidRPr="00033784">
        <w:trPr>
          <w:jc w:val="center"/>
        </w:trPr>
        <w:tc>
          <w:tcPr>
            <w:tcW w:w="9994" w:type="dxa"/>
            <w:shd w:val="clear" w:color="auto" w:fill="F6F8FA"/>
            <w:tcMar>
              <w:top w:w="180" w:type="dxa"/>
              <w:left w:w="200" w:type="dxa"/>
              <w:bottom w:w="180" w:type="dxa"/>
              <w:right w:w="200" w:type="dxa"/>
            </w:tcMar>
            <w:vAlign w:val="center"/>
          </w:tcPr>
          <w:p w:rsidR="005928D5" w:rsidRPr="00033784" w:rsidRDefault="002E24D6">
            <w:pPr>
              <w:spacing w:after="0"/>
              <w:rPr>
                <w:rFonts w:asciiTheme="majorHAnsi" w:hAnsiTheme="majorHAnsi" w:cstheme="majorHAnsi"/>
              </w:rPr>
            </w:pPr>
            <w:r w:rsidRPr="00033784">
              <w:rPr>
                <w:rFonts w:asciiTheme="majorHAnsi" w:hAnsiTheme="majorHAnsi" w:cstheme="majorHAnsi"/>
                <w:b/>
                <w:color w:val="17365D"/>
                <w:sz w:val="22"/>
              </w:rPr>
              <w:t>Projekt B-ROUND povezuje podjetja, kmetije, izobraževalne ustanove in razvojne organizacije iz Slovenije in Avstrije. Skupaj razvijajo praktične poti, po katerih lahko živilski presežki postanejo nova vrednost.</w:t>
            </w:r>
          </w:p>
        </w:tc>
      </w:tr>
    </w:tbl>
    <w:p w:rsidR="005928D5" w:rsidRPr="00033784" w:rsidRDefault="005928D5">
      <w:pPr>
        <w:spacing w:after="20"/>
        <w:rPr>
          <w:rFonts w:asciiTheme="majorHAnsi" w:hAnsiTheme="majorHAnsi" w:cstheme="majorHAnsi"/>
        </w:rPr>
      </w:pPr>
    </w:p>
    <w:p w:rsidR="005928D5" w:rsidRPr="00033784" w:rsidRDefault="002E24D6">
      <w:pPr>
        <w:rPr>
          <w:rFonts w:asciiTheme="majorHAnsi" w:hAnsiTheme="majorHAnsi" w:cstheme="majorHAnsi"/>
        </w:rPr>
      </w:pPr>
      <w:r w:rsidRPr="00033784">
        <w:rPr>
          <w:rFonts w:asciiTheme="majorHAnsi" w:hAnsiTheme="majorHAnsi" w:cstheme="majorHAnsi"/>
        </w:rPr>
        <w:br w:type="page"/>
      </w:r>
    </w:p>
    <w:p w:rsidR="005928D5" w:rsidRPr="00033784" w:rsidRDefault="002E24D6">
      <w:pPr>
        <w:pStyle w:val="Naslov1"/>
        <w:rPr>
          <w:rFonts w:cstheme="majorHAnsi"/>
        </w:rPr>
      </w:pPr>
      <w:r w:rsidRPr="00033784">
        <w:rPr>
          <w:rFonts w:cstheme="majorHAnsi"/>
        </w:rPr>
        <w:lastRenderedPageBreak/>
        <w:t>SPOROČILO ZA MEDIJE</w:t>
      </w:r>
    </w:p>
    <w:p w:rsidR="005928D5" w:rsidRPr="00033784" w:rsidRDefault="002E24D6">
      <w:pPr>
        <w:rPr>
          <w:rFonts w:asciiTheme="majorHAnsi" w:hAnsiTheme="majorHAnsi" w:cstheme="majorHAnsi"/>
        </w:rPr>
      </w:pPr>
      <w:r w:rsidRPr="00033784">
        <w:rPr>
          <w:rFonts w:asciiTheme="majorHAnsi" w:hAnsiTheme="majorHAnsi" w:cstheme="majorHAnsi"/>
          <w:b/>
          <w:color w:val="17365D"/>
          <w:sz w:val="42"/>
        </w:rPr>
        <w:t>Spodbuden začetek projekta B-ROUND</w:t>
      </w:r>
    </w:p>
    <w:p w:rsidR="005928D5" w:rsidRPr="00033784" w:rsidRDefault="002E24D6" w:rsidP="00033784">
      <w:pPr>
        <w:jc w:val="both"/>
        <w:rPr>
          <w:rFonts w:asciiTheme="majorHAnsi" w:hAnsiTheme="majorHAnsi" w:cstheme="majorHAnsi"/>
        </w:rPr>
      </w:pPr>
      <w:r w:rsidRPr="00033784">
        <w:rPr>
          <w:rFonts w:asciiTheme="majorHAnsi" w:hAnsiTheme="majorHAnsi" w:cstheme="majorHAnsi"/>
          <w:b/>
          <w:color w:val="2F7F78"/>
          <w:sz w:val="24"/>
        </w:rPr>
        <w:t>V Lenartu prvo čezmejno usposabljanje pokazalo, kako lahko živilski presežki postanejo vir novih idej, izdelkov in poslovnih priložnosti</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b/>
          <w:sz w:val="24"/>
          <w:szCs w:val="24"/>
        </w:rPr>
        <w:t xml:space="preserve">Lenart v Slovenskih goricah, 22. september 2026 – </w:t>
      </w:r>
      <w:r w:rsidRPr="00033784">
        <w:rPr>
          <w:rFonts w:asciiTheme="majorHAnsi" w:hAnsiTheme="majorHAnsi" w:cstheme="majorHAnsi"/>
          <w:sz w:val="24"/>
          <w:szCs w:val="24"/>
        </w:rPr>
        <w:t>Ali lahko del zelenjave, ki ga običajno odrežemo, postane zanimiva sestavina nove jedi? Kaj lahko naredimo s 460 kilogrami prezrelih banan? In pod katerimi pogoji lahko presežek hrane namesto odpadka postane varna surovina za nov proizvod? To so bila nekatera vprašanja prvega usposabljanja projekta B-ROUND – Čezmejni model krožnega gospodarstva v prehrani: Od presežkov do priložnosti, ki ga je v Centru Slovenskih goric v Lenartu organizirala Razvojna agencija Slovenske gorice d. o. o. (RASG).</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Usposabljanje Uvod v krožno gospodarstvo v prehrani je povezalo kulinarični, razvojno-poslovni in pravni pogled. </w:t>
      </w:r>
      <w:r w:rsidR="004675A8" w:rsidRPr="004675A8">
        <w:rPr>
          <w:rFonts w:asciiTheme="majorHAnsi" w:hAnsiTheme="majorHAnsi" w:cstheme="majorHAnsi"/>
          <w:sz w:val="24"/>
          <w:szCs w:val="24"/>
        </w:rPr>
        <w:t xml:space="preserve">Za </w:t>
      </w:r>
      <w:proofErr w:type="spellStart"/>
      <w:r w:rsidR="004675A8" w:rsidRPr="004675A8">
        <w:rPr>
          <w:rFonts w:asciiTheme="majorHAnsi" w:hAnsiTheme="majorHAnsi" w:cstheme="majorHAnsi"/>
          <w:sz w:val="24"/>
          <w:szCs w:val="24"/>
        </w:rPr>
        <w:t>skrbno</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organizacijo</w:t>
      </w:r>
      <w:proofErr w:type="spellEnd"/>
      <w:r w:rsidR="004675A8" w:rsidRPr="004675A8">
        <w:rPr>
          <w:rFonts w:asciiTheme="majorHAnsi" w:hAnsiTheme="majorHAnsi" w:cstheme="majorHAnsi"/>
          <w:sz w:val="24"/>
          <w:szCs w:val="24"/>
        </w:rPr>
        <w:t xml:space="preserve"> in </w:t>
      </w:r>
      <w:proofErr w:type="spellStart"/>
      <w:r w:rsidR="004675A8" w:rsidRPr="004675A8">
        <w:rPr>
          <w:rFonts w:asciiTheme="majorHAnsi" w:hAnsiTheme="majorHAnsi" w:cstheme="majorHAnsi"/>
          <w:sz w:val="24"/>
          <w:szCs w:val="24"/>
        </w:rPr>
        <w:t>usklajevanje</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usposabljanja</w:t>
      </w:r>
      <w:proofErr w:type="spellEnd"/>
      <w:r w:rsidR="004675A8" w:rsidRPr="004675A8">
        <w:rPr>
          <w:rFonts w:asciiTheme="majorHAnsi" w:hAnsiTheme="majorHAnsi" w:cstheme="majorHAnsi"/>
          <w:sz w:val="24"/>
          <w:szCs w:val="24"/>
        </w:rPr>
        <w:t xml:space="preserve"> je </w:t>
      </w:r>
      <w:proofErr w:type="spellStart"/>
      <w:r w:rsidR="004675A8" w:rsidRPr="004675A8">
        <w:rPr>
          <w:rFonts w:asciiTheme="majorHAnsi" w:hAnsiTheme="majorHAnsi" w:cstheme="majorHAnsi"/>
          <w:sz w:val="24"/>
          <w:szCs w:val="24"/>
        </w:rPr>
        <w:t>poskrbel</w:t>
      </w:r>
      <w:proofErr w:type="spellEnd"/>
      <w:r w:rsidR="004675A8" w:rsidRPr="004675A8">
        <w:rPr>
          <w:rFonts w:asciiTheme="majorHAnsi" w:hAnsiTheme="majorHAnsi" w:cstheme="majorHAnsi"/>
          <w:sz w:val="24"/>
          <w:szCs w:val="24"/>
        </w:rPr>
        <w:t xml:space="preserve"> mag. </w:t>
      </w:r>
      <w:proofErr w:type="spellStart"/>
      <w:r w:rsidR="004675A8" w:rsidRPr="004675A8">
        <w:rPr>
          <w:rFonts w:asciiTheme="majorHAnsi" w:hAnsiTheme="majorHAnsi" w:cstheme="majorHAnsi"/>
          <w:sz w:val="24"/>
          <w:szCs w:val="24"/>
        </w:rPr>
        <w:t>Srečko</w:t>
      </w:r>
      <w:proofErr w:type="spellEnd"/>
      <w:r w:rsidR="004675A8" w:rsidRPr="004675A8">
        <w:rPr>
          <w:rFonts w:asciiTheme="majorHAnsi" w:hAnsiTheme="majorHAnsi" w:cstheme="majorHAnsi"/>
          <w:sz w:val="24"/>
          <w:szCs w:val="24"/>
        </w:rPr>
        <w:t xml:space="preserve"> Aleksander Padovnik </w:t>
      </w:r>
      <w:proofErr w:type="spellStart"/>
      <w:r w:rsidR="004675A8" w:rsidRPr="004675A8">
        <w:rPr>
          <w:rFonts w:asciiTheme="majorHAnsi" w:hAnsiTheme="majorHAnsi" w:cstheme="majorHAnsi"/>
          <w:sz w:val="24"/>
          <w:szCs w:val="24"/>
        </w:rPr>
        <w:t>iz</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Razvojne</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agencije</w:t>
      </w:r>
      <w:proofErr w:type="spellEnd"/>
      <w:r w:rsidR="004675A8" w:rsidRPr="004675A8">
        <w:rPr>
          <w:rFonts w:asciiTheme="majorHAnsi" w:hAnsiTheme="majorHAnsi" w:cstheme="majorHAnsi"/>
          <w:sz w:val="24"/>
          <w:szCs w:val="24"/>
        </w:rPr>
        <w:t xml:space="preserve"> Slovenske gorice d. o. o. </w:t>
      </w:r>
      <w:proofErr w:type="spellStart"/>
      <w:r w:rsidR="004675A8" w:rsidRPr="004675A8">
        <w:rPr>
          <w:rFonts w:asciiTheme="majorHAnsi" w:hAnsiTheme="majorHAnsi" w:cstheme="majorHAnsi"/>
          <w:sz w:val="24"/>
          <w:szCs w:val="24"/>
        </w:rPr>
        <w:t>Dogodek</w:t>
      </w:r>
      <w:proofErr w:type="spellEnd"/>
      <w:r w:rsidR="004675A8" w:rsidRPr="004675A8">
        <w:rPr>
          <w:rFonts w:asciiTheme="majorHAnsi" w:hAnsiTheme="majorHAnsi" w:cstheme="majorHAnsi"/>
          <w:sz w:val="24"/>
          <w:szCs w:val="24"/>
        </w:rPr>
        <w:t xml:space="preserve"> je </w:t>
      </w:r>
      <w:proofErr w:type="spellStart"/>
      <w:r w:rsidR="004675A8" w:rsidRPr="004675A8">
        <w:rPr>
          <w:rFonts w:asciiTheme="majorHAnsi" w:hAnsiTheme="majorHAnsi" w:cstheme="majorHAnsi"/>
          <w:sz w:val="24"/>
          <w:szCs w:val="24"/>
        </w:rPr>
        <w:t>tudi</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vodil</w:t>
      </w:r>
      <w:proofErr w:type="spellEnd"/>
      <w:r w:rsidR="004675A8" w:rsidRPr="004675A8">
        <w:rPr>
          <w:rFonts w:asciiTheme="majorHAnsi" w:hAnsiTheme="majorHAnsi" w:cstheme="majorHAnsi"/>
          <w:sz w:val="24"/>
          <w:szCs w:val="24"/>
        </w:rPr>
        <w:t xml:space="preserve"> in </w:t>
      </w:r>
      <w:proofErr w:type="spellStart"/>
      <w:r w:rsidR="004675A8" w:rsidRPr="004675A8">
        <w:rPr>
          <w:rFonts w:asciiTheme="majorHAnsi" w:hAnsiTheme="majorHAnsi" w:cstheme="majorHAnsi"/>
          <w:sz w:val="24"/>
          <w:szCs w:val="24"/>
        </w:rPr>
        <w:t>moderiral</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ter</w:t>
      </w:r>
      <w:proofErr w:type="spellEnd"/>
      <w:r w:rsidR="004675A8" w:rsidRPr="004675A8">
        <w:rPr>
          <w:rFonts w:asciiTheme="majorHAnsi" w:hAnsiTheme="majorHAnsi" w:cstheme="majorHAnsi"/>
          <w:sz w:val="24"/>
          <w:szCs w:val="24"/>
        </w:rPr>
        <w:t xml:space="preserve"> s </w:t>
      </w:r>
      <w:proofErr w:type="spellStart"/>
      <w:r w:rsidR="004675A8" w:rsidRPr="004675A8">
        <w:rPr>
          <w:rFonts w:asciiTheme="majorHAnsi" w:hAnsiTheme="majorHAnsi" w:cstheme="majorHAnsi"/>
          <w:sz w:val="24"/>
          <w:szCs w:val="24"/>
        </w:rPr>
        <w:t>povezovanjem</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vsebin</w:t>
      </w:r>
      <w:proofErr w:type="spellEnd"/>
      <w:r w:rsidR="004675A8" w:rsidRPr="004675A8">
        <w:rPr>
          <w:rFonts w:asciiTheme="majorHAnsi" w:hAnsiTheme="majorHAnsi" w:cstheme="majorHAnsi"/>
          <w:sz w:val="24"/>
          <w:szCs w:val="24"/>
        </w:rPr>
        <w:t xml:space="preserve"> in </w:t>
      </w:r>
      <w:proofErr w:type="spellStart"/>
      <w:r w:rsidR="004675A8" w:rsidRPr="004675A8">
        <w:rPr>
          <w:rFonts w:asciiTheme="majorHAnsi" w:hAnsiTheme="majorHAnsi" w:cstheme="majorHAnsi"/>
          <w:sz w:val="24"/>
          <w:szCs w:val="24"/>
        </w:rPr>
        <w:t>sodelujočih</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prispeval</w:t>
      </w:r>
      <w:proofErr w:type="spellEnd"/>
      <w:r w:rsidR="004675A8" w:rsidRPr="004675A8">
        <w:rPr>
          <w:rFonts w:asciiTheme="majorHAnsi" w:hAnsiTheme="majorHAnsi" w:cstheme="majorHAnsi"/>
          <w:sz w:val="24"/>
          <w:szCs w:val="24"/>
        </w:rPr>
        <w:t xml:space="preserve"> k </w:t>
      </w:r>
      <w:proofErr w:type="spellStart"/>
      <w:r w:rsidR="004675A8" w:rsidRPr="004675A8">
        <w:rPr>
          <w:rFonts w:asciiTheme="majorHAnsi" w:hAnsiTheme="majorHAnsi" w:cstheme="majorHAnsi"/>
          <w:sz w:val="24"/>
          <w:szCs w:val="24"/>
        </w:rPr>
        <w:t>njegovemu</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uspešnemu</w:t>
      </w:r>
      <w:proofErr w:type="spellEnd"/>
      <w:r w:rsidR="004675A8" w:rsidRPr="004675A8">
        <w:rPr>
          <w:rFonts w:asciiTheme="majorHAnsi" w:hAnsiTheme="majorHAnsi" w:cstheme="majorHAnsi"/>
          <w:sz w:val="24"/>
          <w:szCs w:val="24"/>
        </w:rPr>
        <w:t xml:space="preserve"> </w:t>
      </w:r>
      <w:proofErr w:type="spellStart"/>
      <w:r w:rsidR="004675A8" w:rsidRPr="004675A8">
        <w:rPr>
          <w:rFonts w:asciiTheme="majorHAnsi" w:hAnsiTheme="majorHAnsi" w:cstheme="majorHAnsi"/>
          <w:sz w:val="24"/>
          <w:szCs w:val="24"/>
        </w:rPr>
        <w:t>poteku</w:t>
      </w:r>
      <w:proofErr w:type="spellEnd"/>
      <w:r w:rsidR="004675A8" w:rsidRPr="004675A8">
        <w:rPr>
          <w:rFonts w:asciiTheme="majorHAnsi" w:hAnsiTheme="majorHAnsi" w:cstheme="majorHAnsi"/>
          <w:sz w:val="24"/>
          <w:szCs w:val="24"/>
        </w:rPr>
        <w:t>.</w:t>
      </w:r>
      <w:r w:rsidR="00334A6C">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Udeleženci</w:t>
      </w:r>
      <w:proofErr w:type="spellEnd"/>
      <w:r w:rsidRPr="00033784">
        <w:rPr>
          <w:rFonts w:asciiTheme="majorHAnsi" w:hAnsiTheme="majorHAnsi" w:cstheme="majorHAnsi"/>
          <w:sz w:val="24"/>
          <w:szCs w:val="24"/>
        </w:rPr>
        <w:t xml:space="preserve"> so </w:t>
      </w:r>
      <w:proofErr w:type="spellStart"/>
      <w:r w:rsidRPr="00033784">
        <w:rPr>
          <w:rFonts w:asciiTheme="majorHAnsi" w:hAnsiTheme="majorHAnsi" w:cstheme="majorHAnsi"/>
          <w:sz w:val="24"/>
          <w:szCs w:val="24"/>
        </w:rPr>
        <w:t>skozi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konkretne</w:t>
      </w:r>
      <w:proofErr w:type="spellEnd"/>
      <w:r w:rsidRPr="00033784">
        <w:rPr>
          <w:rFonts w:asciiTheme="majorHAnsi" w:hAnsiTheme="majorHAnsi" w:cstheme="majorHAnsi"/>
          <w:sz w:val="24"/>
          <w:szCs w:val="24"/>
        </w:rPr>
        <w:t xml:space="preserve"> primere spoznavali, da se krožno gospodarstvo začne že pri drugačnem odnosu do hrane: pri čim bolj celoviti uporabi surovin, preprečevanju izgub, povezovanju členov prehranske verige in iskanju novih izdelkov ter poslovnih priložnosti.</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Priznani kuharski mojster in ambasador projekta Bine Volčič je izhajal iz izkušenj profesionalne kuhinje. Tudi na primeru pora je pokazal, da posameznega živila ne bi smeli presojati le po delu, ki smo ga vajeni uporabljati. Njegovo širše, javno dokumentirano kuharsko načelo je uporabiti čim več sestavine – tudi dele, ki pogosto samodejno končajo med odpadki – ter v njih iskati okus, teksturo in kulinarično vrednost.</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Janja Viher iz Inovacijsko tehnološkega grozda ITC Murska Sobota je pogled razširila na celotno prehransko verigo. Med </w:t>
      </w:r>
      <w:proofErr w:type="spellStart"/>
      <w:r w:rsidRPr="00033784">
        <w:rPr>
          <w:rFonts w:asciiTheme="majorHAnsi" w:hAnsiTheme="majorHAnsi" w:cstheme="majorHAnsi"/>
          <w:sz w:val="24"/>
          <w:szCs w:val="24"/>
        </w:rPr>
        <w:t>najbolj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nazornimi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primeri</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predstavila</w:t>
      </w:r>
      <w:proofErr w:type="spellEnd"/>
      <w:r w:rsidRPr="00033784">
        <w:rPr>
          <w:rFonts w:asciiTheme="majorHAnsi" w:hAnsiTheme="majorHAnsi" w:cstheme="majorHAnsi"/>
          <w:sz w:val="24"/>
          <w:szCs w:val="24"/>
        </w:rPr>
        <w:t xml:space="preserve"> </w:t>
      </w:r>
      <w:r w:rsidR="003F1D75" w:rsidRPr="00033784">
        <w:rPr>
          <w:rFonts w:asciiTheme="majorHAnsi" w:hAnsiTheme="majorHAnsi" w:cstheme="majorHAnsi"/>
          <w:sz w:val="24"/>
          <w:szCs w:val="24"/>
        </w:rPr>
        <w:t>primer</w:t>
      </w:r>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banan</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količino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lahko</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linearnem</w:t>
      </w:r>
      <w:proofErr w:type="spellEnd"/>
      <w:r w:rsidRPr="00033784">
        <w:rPr>
          <w:rFonts w:asciiTheme="majorHAnsi" w:hAnsiTheme="majorHAnsi" w:cstheme="majorHAnsi"/>
          <w:sz w:val="24"/>
          <w:szCs w:val="24"/>
        </w:rPr>
        <w:t xml:space="preserve"> modelu pomeni izgubo in strošek, v krožnem modelu pa postane surovina za izdelek z novo dodano vrednostjo, denimo sadno usnje oziroma sadne trakce. Predstavila je tudi zelenjavni prah, kandirane paradižnike iz sezonskih viškov, kruh in krekerje iz pivskih tropin ter razmaščeno bučno moko iz pogače po stiskanju olja.</w:t>
      </w:r>
    </w:p>
    <w:p w:rsidR="003F1D75" w:rsidRPr="00033784" w:rsidRDefault="003F1D75" w:rsidP="00033784">
      <w:pPr>
        <w:pStyle w:val="pdq2pgselectionanchorcontainer"/>
        <w:jc w:val="both"/>
        <w:rPr>
          <w:rFonts w:asciiTheme="majorHAnsi" w:hAnsiTheme="majorHAnsi" w:cstheme="majorHAnsi"/>
        </w:rPr>
      </w:pPr>
      <w:r w:rsidRPr="004675A8">
        <w:rPr>
          <w:rStyle w:val="Krepko"/>
          <w:rFonts w:asciiTheme="majorHAnsi" w:hAnsiTheme="majorHAnsi" w:cstheme="majorHAnsi"/>
          <w:b w:val="0"/>
        </w:rPr>
        <w:t xml:space="preserve">Tretji vsebinski sklop je z uvodno predstavitvijo izhodišč projekta B-ROUND začela </w:t>
      </w:r>
      <w:proofErr w:type="spellStart"/>
      <w:r w:rsidRPr="004675A8">
        <w:rPr>
          <w:rStyle w:val="Krepko"/>
          <w:rFonts w:asciiTheme="majorHAnsi" w:hAnsiTheme="majorHAnsi" w:cstheme="majorHAnsi"/>
          <w:b w:val="0"/>
        </w:rPr>
        <w:t>Pija</w:t>
      </w:r>
      <w:proofErr w:type="spellEnd"/>
      <w:r w:rsidRPr="004675A8">
        <w:rPr>
          <w:rStyle w:val="Krepko"/>
          <w:rFonts w:asciiTheme="majorHAnsi" w:hAnsiTheme="majorHAnsi" w:cstheme="majorHAnsi"/>
          <w:b w:val="0"/>
        </w:rPr>
        <w:t xml:space="preserve"> Godec iz podjetja Mozaik dobrot d.o.o.</w:t>
      </w:r>
      <w:r w:rsidRPr="00033784">
        <w:rPr>
          <w:rFonts w:asciiTheme="majorHAnsi" w:hAnsiTheme="majorHAnsi" w:cstheme="majorHAnsi"/>
        </w:rPr>
        <w:t xml:space="preserve"> Predstavila je pot od začetnega vprašanja, kaj storiti s kakovostno hrano, ki ostane neprodana, do širše projektne ideje, v kateri presežek ni razumljen zgolj kot </w:t>
      </w:r>
      <w:proofErr w:type="spellStart"/>
      <w:r w:rsidRPr="00033784">
        <w:rPr>
          <w:rFonts w:asciiTheme="majorHAnsi" w:hAnsiTheme="majorHAnsi" w:cstheme="majorHAnsi"/>
        </w:rPr>
        <w:t>okoljski</w:t>
      </w:r>
      <w:proofErr w:type="spellEnd"/>
      <w:r w:rsidRPr="00033784">
        <w:rPr>
          <w:rFonts w:asciiTheme="majorHAnsi" w:hAnsiTheme="majorHAnsi" w:cstheme="majorHAnsi"/>
        </w:rPr>
        <w:t xml:space="preserve"> problem, temveč predvsem kot potencialen vir in priložnost za ustvarjanje nove vrednosti. Logika projekta je preprosta: </w:t>
      </w:r>
      <w:r w:rsidRPr="00033784">
        <w:rPr>
          <w:rStyle w:val="Poudarek"/>
          <w:rFonts w:asciiTheme="majorHAnsi" w:hAnsiTheme="majorHAnsi" w:cstheme="majorHAnsi"/>
        </w:rPr>
        <w:t>presežek → nova surovina → nov izdelek → lokalna dodana vrednost</w:t>
      </w:r>
      <w:r w:rsidRPr="00033784">
        <w:rPr>
          <w:rFonts w:asciiTheme="majorHAnsi" w:hAnsiTheme="majorHAnsi" w:cstheme="majorHAnsi"/>
        </w:rPr>
        <w:t xml:space="preserve">. Ključni izziv pri tem pogosto ni pomanjkanje idej, temveč kako dobro idejo varno, zakonito in tehnološko ustrezno prenesti v proizvodnjo. B-ROUND zato zmanjševanje odpadne hrane povezuje z inovacijami, učinkovitejšo rabo virov in razvojem lokalnega gospodarstva. Nova surovina lahko pomeni nov proizvodni proces, novo znanje in nenazadnje tudi nove poslovne priložnosti ter delovna mesta. Krožno gospodarstvo tako ni zgolj zgodba o »manj odpadkih«, temveč predvsem o tem, kako čim več vrednosti, ki je že bila vložena v pridelavo in proizvodnjo hrane, ohraniti v prehranski in gospodarski verigi. </w:t>
      </w:r>
    </w:p>
    <w:p w:rsidR="003F1D75" w:rsidRPr="00033784" w:rsidRDefault="003F1D75" w:rsidP="00033784">
      <w:pPr>
        <w:pStyle w:val="Navadensplet"/>
        <w:jc w:val="both"/>
        <w:rPr>
          <w:rFonts w:asciiTheme="majorHAnsi" w:hAnsiTheme="majorHAnsi" w:cstheme="majorHAnsi"/>
        </w:rPr>
      </w:pPr>
      <w:r w:rsidRPr="004675A8">
        <w:rPr>
          <w:rStyle w:val="Krepko"/>
          <w:rFonts w:asciiTheme="majorHAnsi" w:hAnsiTheme="majorHAnsi" w:cstheme="majorHAnsi"/>
          <w:b w:val="0"/>
        </w:rPr>
        <w:lastRenderedPageBreak/>
        <w:t xml:space="preserve">Uvod v projektno izhodišče je nato prešel v strokovno-pravni del, ki sta ga predstavili Barbara Kuhar iz IC Piramida in Marlies Rainer iz QUA </w:t>
      </w:r>
      <w:proofErr w:type="spellStart"/>
      <w:r w:rsidRPr="004675A8">
        <w:rPr>
          <w:rStyle w:val="Krepko"/>
          <w:rFonts w:asciiTheme="majorHAnsi" w:hAnsiTheme="majorHAnsi" w:cstheme="majorHAnsi"/>
          <w:b w:val="0"/>
        </w:rPr>
        <w:t>Bildung</w:t>
      </w:r>
      <w:proofErr w:type="spellEnd"/>
      <w:r w:rsidRPr="004675A8">
        <w:rPr>
          <w:rStyle w:val="Krepko"/>
          <w:rFonts w:asciiTheme="majorHAnsi" w:hAnsiTheme="majorHAnsi" w:cstheme="majorHAnsi"/>
          <w:b w:val="0"/>
        </w:rPr>
        <w:t xml:space="preserve"> &amp; Projekt </w:t>
      </w:r>
      <w:proofErr w:type="spellStart"/>
      <w:r w:rsidRPr="004675A8">
        <w:rPr>
          <w:rStyle w:val="Krepko"/>
          <w:rFonts w:asciiTheme="majorHAnsi" w:hAnsiTheme="majorHAnsi" w:cstheme="majorHAnsi"/>
          <w:b w:val="0"/>
        </w:rPr>
        <w:t>GmbH</w:t>
      </w:r>
      <w:proofErr w:type="spellEnd"/>
      <w:r w:rsidRPr="00033784">
        <w:rPr>
          <w:rStyle w:val="Krepko"/>
          <w:rFonts w:asciiTheme="majorHAnsi" w:hAnsiTheme="majorHAnsi" w:cstheme="majorHAnsi"/>
        </w:rPr>
        <w:t>.</w:t>
      </w:r>
      <w:r w:rsidRPr="00033784">
        <w:rPr>
          <w:rFonts w:asciiTheme="majorHAnsi" w:hAnsiTheme="majorHAnsi" w:cstheme="majorHAnsi"/>
        </w:rPr>
        <w:t xml:space="preserve"> V ospredju je bilo vprašanje, pod katerimi pogoji presežek hrane še vedno ohrani status živila in ga je mogoče varno vključiti v nadaljnjo predelavo oziroma iz njega razviti nov prehranski izdelek. Obravnavani so bili ključni vidiki varnosti hrane, sledljivosti in sistema HACCP, označevanja in alergenov, rokov uporabe ter razmejitve med živilom in odpadkom. Prav ta povezava med idejo in njeno izvedljivostjo je eno od pomembnih izhodišč projekta B-ROUND: ustvarjalnost in želja po čim boljši izrabi hrane morata biti podprti z ustreznim strokovnim znanjem, varnostjo in zakonodajnim okvirom. Tretji sklop je tako smiselno zaokrožil vsebino prvega usposabljanja – </w:t>
      </w:r>
      <w:r w:rsidRPr="00033784">
        <w:rPr>
          <w:rStyle w:val="Krepko"/>
          <w:rFonts w:asciiTheme="majorHAnsi" w:hAnsiTheme="majorHAnsi" w:cstheme="majorHAnsi"/>
        </w:rPr>
        <w:t>od ideje in potenciala presežkov do pogojev, ki omogočajo, da iz njih dejansko nastane varen in tržno uporaben nov izdelek.</w:t>
      </w:r>
    </w:p>
    <w:p w:rsidR="005928D5" w:rsidRPr="00033784" w:rsidRDefault="002E24D6" w:rsidP="00033784">
      <w:pPr>
        <w:jc w:val="both"/>
        <w:rPr>
          <w:rFonts w:asciiTheme="majorHAnsi" w:hAnsiTheme="majorHAnsi" w:cstheme="majorHAnsi"/>
          <w:sz w:val="24"/>
          <w:szCs w:val="24"/>
        </w:rPr>
      </w:pPr>
      <w:proofErr w:type="spellStart"/>
      <w:r w:rsidRPr="00033784">
        <w:rPr>
          <w:rFonts w:asciiTheme="majorHAnsi" w:hAnsiTheme="majorHAnsi" w:cstheme="majorHAnsi"/>
          <w:sz w:val="24"/>
          <w:szCs w:val="24"/>
        </w:rPr>
        <w:t>Projekt</w:t>
      </w:r>
      <w:proofErr w:type="spellEnd"/>
      <w:r w:rsidRPr="00033784">
        <w:rPr>
          <w:rFonts w:asciiTheme="majorHAnsi" w:hAnsiTheme="majorHAnsi" w:cstheme="majorHAnsi"/>
          <w:sz w:val="24"/>
          <w:szCs w:val="24"/>
        </w:rPr>
        <w:t xml:space="preserve"> B-ROUND je </w:t>
      </w:r>
      <w:proofErr w:type="spellStart"/>
      <w:r w:rsidRPr="00033784">
        <w:rPr>
          <w:rFonts w:asciiTheme="majorHAnsi" w:hAnsiTheme="majorHAnsi" w:cstheme="majorHAnsi"/>
          <w:sz w:val="24"/>
          <w:szCs w:val="24"/>
        </w:rPr>
        <w:t>že</w:t>
      </w:r>
      <w:proofErr w:type="spellEnd"/>
      <w:r w:rsidRPr="00033784">
        <w:rPr>
          <w:rFonts w:asciiTheme="majorHAnsi" w:hAnsiTheme="majorHAnsi" w:cstheme="majorHAnsi"/>
          <w:sz w:val="24"/>
          <w:szCs w:val="24"/>
        </w:rPr>
        <w:t xml:space="preserve"> pri vključevanju deležnikov presegel načrtovani cilj. Namesto predvidenih 20 je vključenih 24 organizacij – 13 iz Slovenije in 11 iz Avstrije. Med njimi so kmetije, gostinski in turistični ponudniki, predelovalci hrane, pivovarstvo, pekarstvo, čebelarstvo, zadruga in izobraževalne ustanove.</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RASG ima v projektu povezovalno, organizacijsko in komunikacijsko vlogo: vključuje slovenske deležnike, jih povezuje s strokovnimi partnerji, organizira usposabljanja in sodeluje pri prenosu znanja, promociji, znamki Re Taste by B-ROUND ter digitalni platformi B-ROUND+. Prvo usposabljanje v Lenartu je tako začetek procesa, v katerem se bo znanje projekta prenašalo v konkretna podjetniška in proizvodna okolja.</w:t>
      </w:r>
    </w:p>
    <w:tbl>
      <w:tblPr>
        <w:tblW w:w="0" w:type="auto"/>
        <w:tblLayout w:type="fixed"/>
        <w:tblLook w:val="04A0" w:firstRow="1" w:lastRow="0" w:firstColumn="1" w:lastColumn="0" w:noHBand="0" w:noVBand="1"/>
      </w:tblPr>
      <w:tblGrid>
        <w:gridCol w:w="9994"/>
      </w:tblGrid>
      <w:tr w:rsidR="005928D5" w:rsidRPr="00033784" w:rsidTr="002D4898">
        <w:tc>
          <w:tcPr>
            <w:tcW w:w="9994" w:type="dxa"/>
            <w:shd w:val="clear" w:color="auto" w:fill="EEF4F3"/>
            <w:tcMar>
              <w:top w:w="180" w:type="dxa"/>
              <w:left w:w="200" w:type="dxa"/>
              <w:bottom w:w="180" w:type="dxa"/>
              <w:right w:w="200" w:type="dxa"/>
            </w:tcMar>
            <w:vAlign w:val="center"/>
          </w:tcPr>
          <w:p w:rsidR="005928D5" w:rsidRPr="00033784" w:rsidRDefault="002E24D6" w:rsidP="002D4898">
            <w:pPr>
              <w:spacing w:after="0"/>
              <w:rPr>
                <w:rFonts w:asciiTheme="majorHAnsi" w:hAnsiTheme="majorHAnsi" w:cstheme="majorHAnsi"/>
                <w:sz w:val="24"/>
                <w:szCs w:val="24"/>
              </w:rPr>
            </w:pPr>
            <w:r w:rsidRPr="00033784">
              <w:rPr>
                <w:rFonts w:asciiTheme="majorHAnsi" w:hAnsiTheme="majorHAnsi" w:cstheme="majorHAnsi"/>
                <w:color w:val="17365D"/>
                <w:sz w:val="24"/>
                <w:szCs w:val="24"/>
              </w:rPr>
              <w:t xml:space="preserve">»B-ROUND želimo približati predvsem podjetjem in kmetijam ter skupaj z njimi iskati rešitve, ki jih je mogoče uporabiti v praksi. Prvo usposabljanje je pokazalo, kako široko lahko gledamo na krožno gospodarstvo – od uporabe posameznih delov živila do tega, kako lahko večja količina presežka postane surovina za nov izdelek in poslovno priložnost. Za RASG je </w:t>
            </w:r>
            <w:proofErr w:type="spellStart"/>
            <w:r w:rsidRPr="00033784">
              <w:rPr>
                <w:rFonts w:asciiTheme="majorHAnsi" w:hAnsiTheme="majorHAnsi" w:cstheme="majorHAnsi"/>
                <w:color w:val="17365D"/>
                <w:sz w:val="24"/>
                <w:szCs w:val="24"/>
              </w:rPr>
              <w:t>pomembno</w:t>
            </w:r>
            <w:proofErr w:type="spellEnd"/>
            <w:r w:rsidRPr="00033784">
              <w:rPr>
                <w:rFonts w:asciiTheme="majorHAnsi" w:hAnsiTheme="majorHAnsi" w:cstheme="majorHAnsi"/>
                <w:color w:val="17365D"/>
                <w:sz w:val="24"/>
                <w:szCs w:val="24"/>
              </w:rPr>
              <w:t xml:space="preserve">, da </w:t>
            </w:r>
            <w:proofErr w:type="spellStart"/>
            <w:r w:rsidRPr="00033784">
              <w:rPr>
                <w:rFonts w:asciiTheme="majorHAnsi" w:hAnsiTheme="majorHAnsi" w:cstheme="majorHAnsi"/>
                <w:color w:val="17365D"/>
                <w:sz w:val="24"/>
                <w:szCs w:val="24"/>
              </w:rPr>
              <w:t>znanje</w:t>
            </w:r>
            <w:proofErr w:type="spellEnd"/>
            <w:r w:rsidR="002D4898">
              <w:rPr>
                <w:rFonts w:asciiTheme="majorHAnsi" w:hAnsiTheme="majorHAnsi" w:cstheme="majorHAnsi"/>
                <w:color w:val="17365D"/>
                <w:sz w:val="24"/>
                <w:szCs w:val="24"/>
              </w:rPr>
              <w:t xml:space="preserve"> </w:t>
            </w:r>
            <w:proofErr w:type="spellStart"/>
            <w:r w:rsidRPr="00033784">
              <w:rPr>
                <w:rFonts w:asciiTheme="majorHAnsi" w:hAnsiTheme="majorHAnsi" w:cstheme="majorHAnsi"/>
                <w:color w:val="17365D"/>
                <w:sz w:val="24"/>
                <w:szCs w:val="24"/>
              </w:rPr>
              <w:t>projektnih</w:t>
            </w:r>
            <w:proofErr w:type="spellEnd"/>
            <w:r w:rsidRPr="00033784">
              <w:rPr>
                <w:rFonts w:asciiTheme="majorHAnsi" w:hAnsiTheme="majorHAnsi" w:cstheme="majorHAnsi"/>
                <w:color w:val="17365D"/>
                <w:sz w:val="24"/>
                <w:szCs w:val="24"/>
              </w:rPr>
              <w:t xml:space="preserve"> </w:t>
            </w:r>
            <w:proofErr w:type="spellStart"/>
            <w:r w:rsidRPr="00033784">
              <w:rPr>
                <w:rFonts w:asciiTheme="majorHAnsi" w:hAnsiTheme="majorHAnsi" w:cstheme="majorHAnsi"/>
                <w:color w:val="17365D"/>
                <w:sz w:val="24"/>
                <w:szCs w:val="24"/>
              </w:rPr>
              <w:t>partnerjev</w:t>
            </w:r>
            <w:proofErr w:type="spellEnd"/>
            <w:r w:rsidRPr="00033784">
              <w:rPr>
                <w:rFonts w:asciiTheme="majorHAnsi" w:hAnsiTheme="majorHAnsi" w:cstheme="majorHAnsi"/>
                <w:color w:val="17365D"/>
                <w:sz w:val="24"/>
                <w:szCs w:val="24"/>
              </w:rPr>
              <w:t xml:space="preserve"> in </w:t>
            </w:r>
            <w:proofErr w:type="spellStart"/>
            <w:r w:rsidRPr="00033784">
              <w:rPr>
                <w:rFonts w:asciiTheme="majorHAnsi" w:hAnsiTheme="majorHAnsi" w:cstheme="majorHAnsi"/>
                <w:color w:val="17365D"/>
                <w:sz w:val="24"/>
                <w:szCs w:val="24"/>
              </w:rPr>
              <w:t>strokovnjakov</w:t>
            </w:r>
            <w:proofErr w:type="spellEnd"/>
            <w:r w:rsidRPr="00033784">
              <w:rPr>
                <w:rFonts w:asciiTheme="majorHAnsi" w:hAnsiTheme="majorHAnsi" w:cstheme="majorHAnsi"/>
                <w:color w:val="17365D"/>
                <w:sz w:val="24"/>
                <w:szCs w:val="24"/>
              </w:rPr>
              <w:t xml:space="preserve"> </w:t>
            </w:r>
            <w:proofErr w:type="spellStart"/>
            <w:r w:rsidRPr="00033784">
              <w:rPr>
                <w:rFonts w:asciiTheme="majorHAnsi" w:hAnsiTheme="majorHAnsi" w:cstheme="majorHAnsi"/>
                <w:color w:val="17365D"/>
                <w:sz w:val="24"/>
                <w:szCs w:val="24"/>
              </w:rPr>
              <w:t>povežemo</w:t>
            </w:r>
            <w:proofErr w:type="spellEnd"/>
            <w:r w:rsidRPr="00033784">
              <w:rPr>
                <w:rFonts w:asciiTheme="majorHAnsi" w:hAnsiTheme="majorHAnsi" w:cstheme="majorHAnsi"/>
                <w:color w:val="17365D"/>
                <w:sz w:val="24"/>
                <w:szCs w:val="24"/>
              </w:rPr>
              <w:t xml:space="preserve"> z </w:t>
            </w:r>
            <w:proofErr w:type="spellStart"/>
            <w:r w:rsidRPr="00033784">
              <w:rPr>
                <w:rFonts w:asciiTheme="majorHAnsi" w:hAnsiTheme="majorHAnsi" w:cstheme="majorHAnsi"/>
                <w:color w:val="17365D"/>
                <w:sz w:val="24"/>
                <w:szCs w:val="24"/>
              </w:rPr>
              <w:t>našimi</w:t>
            </w:r>
            <w:proofErr w:type="spellEnd"/>
            <w:r w:rsidRPr="00033784">
              <w:rPr>
                <w:rFonts w:asciiTheme="majorHAnsi" w:hAnsiTheme="majorHAnsi" w:cstheme="majorHAnsi"/>
                <w:color w:val="17365D"/>
                <w:sz w:val="24"/>
                <w:szCs w:val="24"/>
              </w:rPr>
              <w:t xml:space="preserve"> </w:t>
            </w:r>
            <w:proofErr w:type="spellStart"/>
            <w:r w:rsidRPr="00033784">
              <w:rPr>
                <w:rFonts w:asciiTheme="majorHAnsi" w:hAnsiTheme="majorHAnsi" w:cstheme="majorHAnsi"/>
                <w:color w:val="17365D"/>
                <w:sz w:val="24"/>
                <w:szCs w:val="24"/>
              </w:rPr>
              <w:t>podjetji</w:t>
            </w:r>
            <w:proofErr w:type="spellEnd"/>
            <w:r w:rsidRPr="00033784">
              <w:rPr>
                <w:rFonts w:asciiTheme="majorHAnsi" w:hAnsiTheme="majorHAnsi" w:cstheme="majorHAnsi"/>
                <w:color w:val="17365D"/>
                <w:sz w:val="24"/>
                <w:szCs w:val="24"/>
              </w:rPr>
              <w:t xml:space="preserve">, </w:t>
            </w:r>
            <w:proofErr w:type="spellStart"/>
            <w:r w:rsidRPr="00033784">
              <w:rPr>
                <w:rFonts w:asciiTheme="majorHAnsi" w:hAnsiTheme="majorHAnsi" w:cstheme="majorHAnsi"/>
                <w:color w:val="17365D"/>
                <w:sz w:val="24"/>
                <w:szCs w:val="24"/>
              </w:rPr>
              <w:t>kmetijami</w:t>
            </w:r>
            <w:proofErr w:type="spellEnd"/>
            <w:r w:rsidRPr="00033784">
              <w:rPr>
                <w:rFonts w:asciiTheme="majorHAnsi" w:hAnsiTheme="majorHAnsi" w:cstheme="majorHAnsi"/>
                <w:color w:val="17365D"/>
                <w:sz w:val="24"/>
                <w:szCs w:val="24"/>
              </w:rPr>
              <w:t xml:space="preserve"> in </w:t>
            </w:r>
            <w:proofErr w:type="spellStart"/>
            <w:r w:rsidRPr="00033784">
              <w:rPr>
                <w:rFonts w:asciiTheme="majorHAnsi" w:hAnsiTheme="majorHAnsi" w:cstheme="majorHAnsi"/>
                <w:color w:val="17365D"/>
                <w:sz w:val="24"/>
                <w:szCs w:val="24"/>
              </w:rPr>
              <w:t>lokalnim</w:t>
            </w:r>
            <w:proofErr w:type="spellEnd"/>
            <w:r w:rsidR="002D4898">
              <w:rPr>
                <w:rFonts w:asciiTheme="majorHAnsi" w:hAnsiTheme="majorHAnsi" w:cstheme="majorHAnsi"/>
                <w:color w:val="17365D"/>
                <w:sz w:val="24"/>
                <w:szCs w:val="24"/>
              </w:rPr>
              <w:t xml:space="preserve"> </w:t>
            </w:r>
            <w:proofErr w:type="spellStart"/>
            <w:proofErr w:type="gramStart"/>
            <w:r w:rsidRPr="00033784">
              <w:rPr>
                <w:rFonts w:asciiTheme="majorHAnsi" w:hAnsiTheme="majorHAnsi" w:cstheme="majorHAnsi"/>
                <w:color w:val="17365D"/>
                <w:sz w:val="24"/>
                <w:szCs w:val="24"/>
              </w:rPr>
              <w:t>okoljem</w:t>
            </w:r>
            <w:proofErr w:type="spellEnd"/>
            <w:r w:rsidRPr="00033784">
              <w:rPr>
                <w:rFonts w:asciiTheme="majorHAnsi" w:hAnsiTheme="majorHAnsi" w:cstheme="majorHAnsi"/>
                <w:color w:val="17365D"/>
                <w:sz w:val="24"/>
                <w:szCs w:val="24"/>
              </w:rPr>
              <w:t>.«</w:t>
            </w:r>
            <w:proofErr w:type="gramEnd"/>
            <w:r w:rsidRPr="00033784">
              <w:rPr>
                <w:rFonts w:asciiTheme="majorHAnsi" w:hAnsiTheme="majorHAnsi" w:cstheme="majorHAnsi"/>
                <w:color w:val="17365D"/>
                <w:sz w:val="24"/>
                <w:szCs w:val="24"/>
              </w:rPr>
              <w:br/>
            </w:r>
            <w:r w:rsidRPr="00033784">
              <w:rPr>
                <w:rFonts w:asciiTheme="majorHAnsi" w:hAnsiTheme="majorHAnsi" w:cstheme="majorHAnsi"/>
                <w:color w:val="17365D"/>
                <w:sz w:val="24"/>
                <w:szCs w:val="24"/>
              </w:rPr>
              <w:br/>
              <w:t xml:space="preserve">mag. </w:t>
            </w:r>
            <w:proofErr w:type="spellStart"/>
            <w:r w:rsidRPr="00033784">
              <w:rPr>
                <w:rFonts w:asciiTheme="majorHAnsi" w:hAnsiTheme="majorHAnsi" w:cstheme="majorHAnsi"/>
                <w:color w:val="17365D"/>
                <w:sz w:val="24"/>
                <w:szCs w:val="24"/>
              </w:rPr>
              <w:t>Srečko</w:t>
            </w:r>
            <w:proofErr w:type="spellEnd"/>
            <w:r w:rsidRPr="00033784">
              <w:rPr>
                <w:rFonts w:asciiTheme="majorHAnsi" w:hAnsiTheme="majorHAnsi" w:cstheme="majorHAnsi"/>
                <w:color w:val="17365D"/>
                <w:sz w:val="24"/>
                <w:szCs w:val="24"/>
              </w:rPr>
              <w:t xml:space="preserve"> Aleksander Padovnik, RASG d. o. o.</w:t>
            </w:r>
            <w:r w:rsidRPr="00033784">
              <w:rPr>
                <w:rFonts w:asciiTheme="majorHAnsi" w:hAnsiTheme="majorHAnsi" w:cstheme="majorHAnsi"/>
                <w:color w:val="17365D"/>
                <w:sz w:val="24"/>
                <w:szCs w:val="24"/>
              </w:rPr>
              <w:br/>
            </w:r>
          </w:p>
        </w:tc>
      </w:tr>
    </w:tbl>
    <w:p w:rsidR="005928D5" w:rsidRPr="00033784" w:rsidRDefault="005928D5" w:rsidP="00033784">
      <w:pPr>
        <w:spacing w:after="20"/>
        <w:jc w:val="both"/>
        <w:rPr>
          <w:rFonts w:asciiTheme="majorHAnsi" w:hAnsiTheme="majorHAnsi" w:cstheme="majorHAnsi"/>
          <w:sz w:val="24"/>
          <w:szCs w:val="24"/>
        </w:rPr>
      </w:pPr>
    </w:p>
    <w:p w:rsidR="005928D5" w:rsidRPr="00033784" w:rsidRDefault="002E24D6" w:rsidP="00033784">
      <w:pPr>
        <w:spacing w:before="100"/>
        <w:jc w:val="both"/>
        <w:rPr>
          <w:rFonts w:asciiTheme="majorHAnsi" w:hAnsiTheme="majorHAnsi" w:cstheme="majorHAnsi"/>
          <w:sz w:val="24"/>
          <w:szCs w:val="24"/>
        </w:rPr>
      </w:pPr>
      <w:r w:rsidRPr="00033784">
        <w:rPr>
          <w:rFonts w:asciiTheme="majorHAnsi" w:hAnsiTheme="majorHAnsi" w:cstheme="majorHAnsi"/>
          <w:sz w:val="24"/>
          <w:szCs w:val="24"/>
        </w:rPr>
        <w:t>B-ROUND poteka od 1. januarja 2026 do 31. decembra 2028 v okviru programa Interreg Slovenija–Avstrija 2021–2027 in je sofinanciran iz Evropskega sklada za regionalni razvoj. Vodilni partner je Mozaik dobrot d. o. o.; partnerji so Brauhaus Bevog GmbH, Razvojna agencija Slovenske gorice d. o. o., Izobraževalni center Piramida Maribor in QUA Bildung &amp; Projekt GmbH.</w:t>
      </w:r>
    </w:p>
    <w:p w:rsidR="005928D5" w:rsidRPr="00033784" w:rsidRDefault="002E24D6" w:rsidP="00033784">
      <w:pPr>
        <w:jc w:val="both"/>
        <w:rPr>
          <w:rFonts w:asciiTheme="majorHAnsi" w:hAnsiTheme="majorHAnsi" w:cstheme="majorHAnsi"/>
        </w:rPr>
      </w:pPr>
      <w:r w:rsidRPr="00033784">
        <w:rPr>
          <w:rFonts w:asciiTheme="majorHAnsi" w:hAnsiTheme="majorHAnsi" w:cstheme="majorHAnsi"/>
        </w:rPr>
        <w:br w:type="page"/>
      </w:r>
    </w:p>
    <w:p w:rsidR="005928D5" w:rsidRPr="00033784" w:rsidRDefault="002E24D6">
      <w:pPr>
        <w:pStyle w:val="Naslov1"/>
        <w:rPr>
          <w:rFonts w:cstheme="majorHAnsi"/>
        </w:rPr>
      </w:pPr>
      <w:r w:rsidRPr="00033784">
        <w:rPr>
          <w:rFonts w:cstheme="majorHAnsi"/>
        </w:rPr>
        <w:lastRenderedPageBreak/>
        <w:t>RAZŠIRJENO GRADIVO ZA MEDIJE</w:t>
      </w:r>
    </w:p>
    <w:tbl>
      <w:tblPr>
        <w:tblW w:w="0" w:type="auto"/>
        <w:jc w:val="center"/>
        <w:tblLayout w:type="fixed"/>
        <w:tblLook w:val="04A0" w:firstRow="1" w:lastRow="0" w:firstColumn="1" w:lastColumn="0" w:noHBand="0" w:noVBand="1"/>
      </w:tblPr>
      <w:tblGrid>
        <w:gridCol w:w="9994"/>
      </w:tblGrid>
      <w:tr w:rsidR="005928D5" w:rsidRPr="00033784">
        <w:trPr>
          <w:jc w:val="center"/>
        </w:trPr>
        <w:tc>
          <w:tcPr>
            <w:tcW w:w="9994" w:type="dxa"/>
            <w:shd w:val="clear" w:color="auto" w:fill="EEF4F3"/>
            <w:tcMar>
              <w:top w:w="180" w:type="dxa"/>
              <w:left w:w="200" w:type="dxa"/>
              <w:bottom w:w="180" w:type="dxa"/>
              <w:right w:w="200" w:type="dxa"/>
            </w:tcMar>
            <w:vAlign w:val="center"/>
          </w:tcPr>
          <w:p w:rsidR="005928D5" w:rsidRPr="00033784" w:rsidRDefault="002E24D6">
            <w:pPr>
              <w:spacing w:after="0"/>
              <w:rPr>
                <w:rFonts w:asciiTheme="majorHAnsi" w:hAnsiTheme="majorHAnsi" w:cstheme="majorHAnsi"/>
                <w:sz w:val="24"/>
                <w:szCs w:val="24"/>
              </w:rPr>
            </w:pPr>
            <w:r w:rsidRPr="00033784">
              <w:rPr>
                <w:rFonts w:asciiTheme="majorHAnsi" w:hAnsiTheme="majorHAnsi" w:cstheme="majorHAnsi"/>
                <w:b/>
                <w:color w:val="17365D"/>
                <w:sz w:val="24"/>
                <w:szCs w:val="24"/>
              </w:rPr>
              <w:t>B-ROUND obravnava živilske presežke kot razvojni vir. Ključno vprašanje ni le, kako zmanjšati odpadke, temveč kako ohraniti ali povečati vrednost hrane ter iz znanja, sodelovanja in novih postopkov ustvariti nove izdelke in poslovne priložnosti.</w:t>
            </w:r>
          </w:p>
        </w:tc>
      </w:tr>
    </w:tbl>
    <w:p w:rsidR="005928D5" w:rsidRPr="00033784" w:rsidRDefault="005928D5">
      <w:pPr>
        <w:spacing w:after="20"/>
        <w:rPr>
          <w:rFonts w:asciiTheme="majorHAnsi" w:hAnsiTheme="majorHAnsi" w:cstheme="majorHAnsi"/>
        </w:rPr>
      </w:pPr>
    </w:p>
    <w:p w:rsidR="005928D5" w:rsidRPr="00033784" w:rsidRDefault="002E24D6">
      <w:pPr>
        <w:pStyle w:val="Naslov1"/>
        <w:rPr>
          <w:rFonts w:cstheme="majorHAnsi"/>
        </w:rPr>
      </w:pPr>
      <w:r w:rsidRPr="00033784">
        <w:rPr>
          <w:rFonts w:cstheme="majorHAnsi"/>
        </w:rPr>
        <w:t xml:space="preserve">1. Od </w:t>
      </w:r>
      <w:proofErr w:type="spellStart"/>
      <w:r w:rsidRPr="00033784">
        <w:rPr>
          <w:rFonts w:cstheme="majorHAnsi"/>
        </w:rPr>
        <w:t>pora</w:t>
      </w:r>
      <w:proofErr w:type="spellEnd"/>
      <w:r w:rsidRPr="00033784">
        <w:rPr>
          <w:rFonts w:cstheme="majorHAnsi"/>
        </w:rPr>
        <w:t xml:space="preserve"> do </w:t>
      </w:r>
      <w:proofErr w:type="spellStart"/>
      <w:r w:rsidRPr="00033784">
        <w:rPr>
          <w:rFonts w:cstheme="majorHAnsi"/>
        </w:rPr>
        <w:t>banan</w:t>
      </w:r>
      <w:proofErr w:type="spellEnd"/>
      <w:r w:rsidRPr="00033784">
        <w:rPr>
          <w:rFonts w:cstheme="majorHAnsi"/>
        </w:rPr>
        <w:t xml:space="preserve">: </w:t>
      </w:r>
      <w:proofErr w:type="spellStart"/>
      <w:r w:rsidRPr="00033784">
        <w:rPr>
          <w:rFonts w:cstheme="majorHAnsi"/>
        </w:rPr>
        <w:t>krožnost</w:t>
      </w:r>
      <w:proofErr w:type="spellEnd"/>
      <w:r w:rsidRPr="00033784">
        <w:rPr>
          <w:rFonts w:cstheme="majorHAnsi"/>
        </w:rPr>
        <w:t xml:space="preserve"> </w:t>
      </w:r>
      <w:proofErr w:type="spellStart"/>
      <w:r w:rsidRPr="00033784">
        <w:rPr>
          <w:rFonts w:cstheme="majorHAnsi"/>
        </w:rPr>
        <w:t>postane</w:t>
      </w:r>
      <w:proofErr w:type="spellEnd"/>
      <w:r w:rsidRPr="00033784">
        <w:rPr>
          <w:rFonts w:cstheme="majorHAnsi"/>
        </w:rPr>
        <w:t xml:space="preserve"> </w:t>
      </w:r>
      <w:proofErr w:type="spellStart"/>
      <w:r w:rsidRPr="00033784">
        <w:rPr>
          <w:rFonts w:cstheme="majorHAnsi"/>
        </w:rPr>
        <w:t>razumljiva</w:t>
      </w:r>
      <w:proofErr w:type="spellEnd"/>
      <w:r w:rsidRPr="00033784">
        <w:rPr>
          <w:rFonts w:cstheme="majorHAnsi"/>
        </w:rPr>
        <w:t xml:space="preserve"> </w:t>
      </w:r>
      <w:proofErr w:type="spellStart"/>
      <w:r w:rsidRPr="00033784">
        <w:rPr>
          <w:rFonts w:cstheme="majorHAnsi"/>
        </w:rPr>
        <w:t>skozi</w:t>
      </w:r>
      <w:proofErr w:type="spellEnd"/>
      <w:r w:rsidRPr="00033784">
        <w:rPr>
          <w:rFonts w:cstheme="majorHAnsi"/>
        </w:rPr>
        <w:t xml:space="preserve"> </w:t>
      </w:r>
      <w:proofErr w:type="spellStart"/>
      <w:r w:rsidRPr="00033784">
        <w:rPr>
          <w:rFonts w:cstheme="majorHAnsi"/>
        </w:rPr>
        <w:t>primere</w:t>
      </w:r>
      <w:proofErr w:type="spellEnd"/>
    </w:p>
    <w:p w:rsidR="005928D5" w:rsidRPr="00033784" w:rsidRDefault="002E24D6">
      <w:pPr>
        <w:pStyle w:val="Naslov2"/>
        <w:rPr>
          <w:rFonts w:cstheme="majorHAnsi"/>
          <w:sz w:val="24"/>
          <w:szCs w:val="24"/>
        </w:rPr>
      </w:pPr>
      <w:r w:rsidRPr="00033784">
        <w:rPr>
          <w:rFonts w:cstheme="majorHAnsi"/>
          <w:sz w:val="24"/>
          <w:szCs w:val="24"/>
        </w:rPr>
        <w:t>Bine Volčič: vrednost se lahko skriva tudi tam, kjer je običajno ne iščemo</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Bine Volčič je krožno gospodarstvo predstavil skozi odnos profesionalnega kuharja do živila. Na </w:t>
      </w:r>
      <w:proofErr w:type="spellStart"/>
      <w:r w:rsidRPr="00033784">
        <w:rPr>
          <w:rFonts w:asciiTheme="majorHAnsi" w:hAnsiTheme="majorHAnsi" w:cstheme="majorHAnsi"/>
          <w:sz w:val="24"/>
          <w:szCs w:val="24"/>
        </w:rPr>
        <w:t>usposabljanju</w:t>
      </w:r>
      <w:proofErr w:type="spellEnd"/>
      <w:r w:rsidRPr="00033784">
        <w:rPr>
          <w:rFonts w:asciiTheme="majorHAnsi" w:hAnsiTheme="majorHAnsi" w:cstheme="majorHAnsi"/>
          <w:sz w:val="24"/>
          <w:szCs w:val="24"/>
        </w:rPr>
        <w:t xml:space="preserve"> je med </w:t>
      </w:r>
      <w:proofErr w:type="spellStart"/>
      <w:r w:rsidRPr="00033784">
        <w:rPr>
          <w:rFonts w:asciiTheme="majorHAnsi" w:hAnsiTheme="majorHAnsi" w:cstheme="majorHAnsi"/>
          <w:sz w:val="24"/>
          <w:szCs w:val="24"/>
        </w:rPr>
        <w:t>drugim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uporabil</w:t>
      </w:r>
      <w:proofErr w:type="spellEnd"/>
      <w:r w:rsidRPr="00033784">
        <w:rPr>
          <w:rFonts w:asciiTheme="majorHAnsi" w:hAnsiTheme="majorHAnsi" w:cstheme="majorHAnsi"/>
          <w:sz w:val="24"/>
          <w:szCs w:val="24"/>
        </w:rPr>
        <w:t xml:space="preserve"> </w:t>
      </w:r>
      <w:proofErr w:type="spellStart"/>
      <w:r w:rsidR="00E1184D" w:rsidRPr="00033784">
        <w:rPr>
          <w:rFonts w:asciiTheme="majorHAnsi" w:hAnsiTheme="majorHAnsi" w:cstheme="majorHAnsi"/>
          <w:sz w:val="24"/>
          <w:szCs w:val="24"/>
        </w:rPr>
        <w:t>tudi</w:t>
      </w:r>
      <w:proofErr w:type="spellEnd"/>
      <w:r w:rsidR="00E1184D" w:rsidRPr="00033784">
        <w:rPr>
          <w:rFonts w:asciiTheme="majorHAnsi" w:hAnsiTheme="majorHAnsi" w:cstheme="majorHAnsi"/>
          <w:sz w:val="24"/>
          <w:szCs w:val="24"/>
        </w:rPr>
        <w:t xml:space="preserve"> </w:t>
      </w:r>
      <w:r w:rsidRPr="00033784">
        <w:rPr>
          <w:rFonts w:asciiTheme="majorHAnsi" w:hAnsiTheme="majorHAnsi" w:cstheme="majorHAnsi"/>
          <w:sz w:val="24"/>
          <w:szCs w:val="24"/>
        </w:rPr>
        <w:t xml:space="preserve">primer </w:t>
      </w:r>
      <w:proofErr w:type="spellStart"/>
      <w:r w:rsidRPr="00033784">
        <w:rPr>
          <w:rFonts w:asciiTheme="majorHAnsi" w:hAnsiTheme="majorHAnsi" w:cstheme="majorHAnsi"/>
          <w:sz w:val="24"/>
          <w:szCs w:val="24"/>
        </w:rPr>
        <w:t>pora</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udeležence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usmeril</w:t>
      </w:r>
      <w:proofErr w:type="spellEnd"/>
      <w:r w:rsidRPr="00033784">
        <w:rPr>
          <w:rFonts w:asciiTheme="majorHAnsi" w:hAnsiTheme="majorHAnsi" w:cstheme="majorHAnsi"/>
          <w:sz w:val="24"/>
          <w:szCs w:val="24"/>
        </w:rPr>
        <w:t xml:space="preserve"> k </w:t>
      </w:r>
      <w:proofErr w:type="spellStart"/>
      <w:r w:rsidRPr="00033784">
        <w:rPr>
          <w:rFonts w:asciiTheme="majorHAnsi" w:hAnsiTheme="majorHAnsi" w:cstheme="majorHAnsi"/>
          <w:sz w:val="24"/>
          <w:szCs w:val="24"/>
        </w:rPr>
        <w:t>razmišljanju</w:t>
      </w:r>
      <w:proofErr w:type="spellEnd"/>
      <w:r w:rsidRPr="00033784">
        <w:rPr>
          <w:rFonts w:asciiTheme="majorHAnsi" w:hAnsiTheme="majorHAnsi" w:cstheme="majorHAnsi"/>
          <w:sz w:val="24"/>
          <w:szCs w:val="24"/>
        </w:rPr>
        <w:t>, da posameznega živila ne vrednotimo le po delu, ki ga običajno uporabljamo. Bistvo je v spremembi pogleda: preden del živila razglasimo za neuporaben, preverimo, ali v njem lahko prepoznamo okus, teksturo ali drugo kulinarično kakovost.</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Ta pristop je skladen z njegovo že dalj časa javno predstavljeno filozofijo kuhanja z malo odpadki. </w:t>
      </w:r>
      <w:proofErr w:type="spellStart"/>
      <w:r w:rsidR="00E1184D" w:rsidRPr="00033784">
        <w:rPr>
          <w:rFonts w:asciiTheme="majorHAnsi" w:hAnsiTheme="majorHAnsi" w:cstheme="majorHAnsi"/>
          <w:sz w:val="24"/>
          <w:szCs w:val="24"/>
        </w:rPr>
        <w:t>P</w:t>
      </w:r>
      <w:r w:rsidRPr="00033784">
        <w:rPr>
          <w:rFonts w:asciiTheme="majorHAnsi" w:hAnsiTheme="majorHAnsi" w:cstheme="majorHAnsi"/>
          <w:sz w:val="24"/>
          <w:szCs w:val="24"/>
        </w:rPr>
        <w:t>omembno</w:t>
      </w:r>
      <w:proofErr w:type="spellEnd"/>
      <w:r w:rsidRPr="00033784">
        <w:rPr>
          <w:rFonts w:asciiTheme="majorHAnsi" w:hAnsiTheme="majorHAnsi" w:cstheme="majorHAnsi"/>
          <w:sz w:val="24"/>
          <w:szCs w:val="24"/>
        </w:rPr>
        <w:t xml:space="preserve"> </w:t>
      </w:r>
      <w:proofErr w:type="gramStart"/>
      <w:r w:rsidR="00E1184D" w:rsidRPr="00033784">
        <w:rPr>
          <w:rFonts w:asciiTheme="majorHAnsi" w:hAnsiTheme="majorHAnsi" w:cstheme="majorHAnsi"/>
          <w:sz w:val="24"/>
          <w:szCs w:val="24"/>
        </w:rPr>
        <w:t xml:space="preserve">mu  </w:t>
      </w:r>
      <w:proofErr w:type="spellStart"/>
      <w:r w:rsidRPr="00033784">
        <w:rPr>
          <w:rFonts w:asciiTheme="majorHAnsi" w:hAnsiTheme="majorHAnsi" w:cstheme="majorHAnsi"/>
          <w:sz w:val="24"/>
          <w:szCs w:val="24"/>
        </w:rPr>
        <w:t>porabiti</w:t>
      </w:r>
      <w:proofErr w:type="spellEnd"/>
      <w:proofErr w:type="gram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vse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kar</w:t>
      </w:r>
      <w:proofErr w:type="spellEnd"/>
      <w:r w:rsidRPr="00033784">
        <w:rPr>
          <w:rFonts w:asciiTheme="majorHAnsi" w:hAnsiTheme="majorHAnsi" w:cstheme="majorHAnsi"/>
          <w:sz w:val="24"/>
          <w:szCs w:val="24"/>
        </w:rPr>
        <w:t xml:space="preserve"> pride v </w:t>
      </w:r>
      <w:proofErr w:type="spellStart"/>
      <w:r w:rsidRPr="00033784">
        <w:rPr>
          <w:rFonts w:asciiTheme="majorHAnsi" w:hAnsiTheme="majorHAnsi" w:cstheme="majorHAnsi"/>
          <w:sz w:val="24"/>
          <w:szCs w:val="24"/>
        </w:rPr>
        <w:t>kuhinjo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kolikor</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mogoče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ter</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primer </w:t>
      </w:r>
      <w:proofErr w:type="spellStart"/>
      <w:r w:rsidRPr="00033784">
        <w:rPr>
          <w:rFonts w:asciiTheme="majorHAnsi" w:hAnsiTheme="majorHAnsi" w:cstheme="majorHAnsi"/>
          <w:sz w:val="24"/>
          <w:szCs w:val="24"/>
        </w:rPr>
        <w:t>navedel</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uporabo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korenja</w:t>
      </w:r>
      <w:proofErr w:type="spellEnd"/>
      <w:r w:rsidR="00E1184D" w:rsidRPr="00033784">
        <w:rPr>
          <w:rFonts w:asciiTheme="majorHAnsi" w:hAnsiTheme="majorHAnsi" w:cstheme="majorHAnsi"/>
          <w:sz w:val="24"/>
          <w:szCs w:val="24"/>
        </w:rPr>
        <w:t xml:space="preserve">, </w:t>
      </w:r>
      <w:proofErr w:type="spellStart"/>
      <w:r w:rsidR="00E1184D" w:rsidRPr="00033784">
        <w:rPr>
          <w:rFonts w:asciiTheme="majorHAnsi" w:hAnsiTheme="majorHAnsi" w:cstheme="majorHAnsi"/>
          <w:sz w:val="24"/>
          <w:szCs w:val="24"/>
        </w:rPr>
        <w:t>vseh</w:t>
      </w:r>
      <w:proofErr w:type="spellEnd"/>
      <w:r w:rsidR="00E1184D" w:rsidRPr="00033784">
        <w:rPr>
          <w:rFonts w:asciiTheme="majorHAnsi" w:hAnsiTheme="majorHAnsi" w:cstheme="majorHAnsi"/>
          <w:sz w:val="24"/>
          <w:szCs w:val="24"/>
        </w:rPr>
        <w:t xml:space="preserve"> </w:t>
      </w:r>
      <w:proofErr w:type="spellStart"/>
      <w:r w:rsidR="00E1184D" w:rsidRPr="00033784">
        <w:rPr>
          <w:rFonts w:asciiTheme="majorHAnsi" w:hAnsiTheme="majorHAnsi" w:cstheme="majorHAnsi"/>
          <w:sz w:val="24"/>
          <w:szCs w:val="24"/>
        </w:rPr>
        <w:t>delov</w:t>
      </w:r>
      <w:proofErr w:type="spellEnd"/>
      <w:r w:rsidR="00E1184D" w:rsidRPr="00033784">
        <w:rPr>
          <w:rFonts w:asciiTheme="majorHAnsi" w:hAnsiTheme="majorHAnsi" w:cstheme="majorHAnsi"/>
          <w:sz w:val="24"/>
          <w:szCs w:val="24"/>
        </w:rPr>
        <w:t xml:space="preserve"> </w:t>
      </w:r>
      <w:proofErr w:type="spellStart"/>
      <w:r w:rsidR="00E1184D" w:rsidRPr="00033784">
        <w:rPr>
          <w:rFonts w:asciiTheme="majorHAnsi" w:hAnsiTheme="majorHAnsi" w:cstheme="majorHAnsi"/>
          <w:sz w:val="24"/>
          <w:szCs w:val="24"/>
        </w:rPr>
        <w:t>prašiča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Hkrati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poudarja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sezonskost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lokalnost</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ustvarjalnost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iskanju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najboljšega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iz</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razpoložljivih</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sestavin</w:t>
      </w:r>
      <w:proofErr w:type="spellEnd"/>
      <w:r w:rsidRPr="00033784">
        <w:rPr>
          <w:rFonts w:asciiTheme="majorHAnsi" w:hAnsiTheme="majorHAnsi" w:cstheme="majorHAnsi"/>
          <w:sz w:val="24"/>
          <w:szCs w:val="24"/>
        </w:rPr>
        <w:t>.</w:t>
      </w:r>
    </w:p>
    <w:p w:rsidR="00E1184D" w:rsidRPr="00033784" w:rsidRDefault="00E1184D" w:rsidP="00033784">
      <w:pPr>
        <w:jc w:val="both"/>
        <w:rPr>
          <w:rFonts w:asciiTheme="majorHAnsi" w:hAnsiTheme="majorHAnsi" w:cstheme="majorHAnsi"/>
          <w:sz w:val="24"/>
          <w:szCs w:val="24"/>
        </w:rPr>
      </w:pPr>
      <w:proofErr w:type="spellStart"/>
      <w:r w:rsidRPr="00033784">
        <w:rPr>
          <w:rFonts w:asciiTheme="majorHAnsi" w:hAnsiTheme="majorHAnsi" w:cstheme="majorHAnsi"/>
          <w:sz w:val="24"/>
          <w:szCs w:val="24"/>
        </w:rPr>
        <w:t>Zanimiv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pogled</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Volčič</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ponudil</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tudi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ob</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vprašanju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ali</w:t>
      </w:r>
      <w:proofErr w:type="spellEnd"/>
      <w:r w:rsidRPr="00033784">
        <w:rPr>
          <w:rFonts w:asciiTheme="majorHAnsi" w:hAnsiTheme="majorHAnsi" w:cstheme="majorHAnsi"/>
          <w:sz w:val="24"/>
          <w:szCs w:val="24"/>
        </w:rPr>
        <w:t xml:space="preserve"> se je s </w:t>
      </w:r>
      <w:proofErr w:type="spellStart"/>
      <w:r w:rsidRPr="00033784">
        <w:rPr>
          <w:rFonts w:asciiTheme="majorHAnsi" w:hAnsiTheme="majorHAnsi" w:cstheme="majorHAnsi"/>
          <w:sz w:val="24"/>
          <w:szCs w:val="24"/>
        </w:rPr>
        <w:t>selitvijo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iz</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Ljubljane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Goričko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umaknil</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iz</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središča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kulinaričnega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dogajanja</w:t>
      </w:r>
      <w:proofErr w:type="spellEnd"/>
      <w:r w:rsidRPr="00033784">
        <w:rPr>
          <w:rFonts w:asciiTheme="majorHAnsi" w:hAnsiTheme="majorHAnsi" w:cstheme="majorHAnsi"/>
          <w:sz w:val="24"/>
          <w:szCs w:val="24"/>
        </w:rPr>
        <w:t xml:space="preserve">: prav </w:t>
      </w:r>
      <w:proofErr w:type="spellStart"/>
      <w:r w:rsidRPr="00033784">
        <w:rPr>
          <w:rFonts w:asciiTheme="majorHAnsi" w:hAnsiTheme="majorHAnsi" w:cstheme="majorHAnsi"/>
          <w:sz w:val="24"/>
          <w:szCs w:val="24"/>
        </w:rPr>
        <w:t>nasprotno</w:t>
      </w:r>
      <w:proofErr w:type="spellEnd"/>
      <w:r w:rsidRPr="00033784">
        <w:rPr>
          <w:rFonts w:asciiTheme="majorHAnsi" w:hAnsiTheme="majorHAnsi" w:cstheme="majorHAnsi"/>
          <w:sz w:val="24"/>
          <w:szCs w:val="24"/>
        </w:rPr>
        <w:t xml:space="preserve"> – </w:t>
      </w:r>
      <w:proofErr w:type="spellStart"/>
      <w:r w:rsidRPr="00033784">
        <w:rPr>
          <w:rFonts w:asciiTheme="majorHAnsi" w:hAnsiTheme="majorHAnsi" w:cstheme="majorHAnsi"/>
          <w:sz w:val="24"/>
          <w:szCs w:val="24"/>
        </w:rPr>
        <w:t>približal</w:t>
      </w:r>
      <w:proofErr w:type="spellEnd"/>
      <w:r w:rsidRPr="00033784">
        <w:rPr>
          <w:rFonts w:asciiTheme="majorHAnsi" w:hAnsiTheme="majorHAnsi" w:cstheme="majorHAnsi"/>
          <w:sz w:val="24"/>
          <w:szCs w:val="24"/>
        </w:rPr>
        <w:t xml:space="preserve"> se je </w:t>
      </w:r>
      <w:proofErr w:type="spellStart"/>
      <w:r w:rsidRPr="00033784">
        <w:rPr>
          <w:rFonts w:asciiTheme="majorHAnsi" w:hAnsiTheme="majorHAnsi" w:cstheme="majorHAnsi"/>
          <w:sz w:val="24"/>
          <w:szCs w:val="24"/>
        </w:rPr>
        <w:t>njegovemu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izvoru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saj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okusi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nastajajo</w:t>
      </w:r>
      <w:proofErr w:type="spellEnd"/>
      <w:r w:rsidRPr="00033784">
        <w:rPr>
          <w:rFonts w:asciiTheme="majorHAnsi" w:hAnsiTheme="majorHAnsi" w:cstheme="majorHAnsi"/>
          <w:sz w:val="24"/>
          <w:szCs w:val="24"/>
        </w:rPr>
        <w:t xml:space="preserve"> tam, </w:t>
      </w:r>
      <w:proofErr w:type="spellStart"/>
      <w:r w:rsidRPr="00033784">
        <w:rPr>
          <w:rFonts w:asciiTheme="majorHAnsi" w:hAnsiTheme="majorHAnsi" w:cstheme="majorHAnsi"/>
          <w:sz w:val="24"/>
          <w:szCs w:val="24"/>
        </w:rPr>
        <w:t>kjer</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hrana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raste</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naravi</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podeželju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kuharjeva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naloga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pa</w:t>
      </w:r>
      <w:proofErr w:type="spellEnd"/>
      <w:r w:rsidRPr="00033784">
        <w:rPr>
          <w:rFonts w:asciiTheme="majorHAnsi" w:hAnsiTheme="majorHAnsi" w:cstheme="majorHAnsi"/>
          <w:sz w:val="24"/>
          <w:szCs w:val="24"/>
        </w:rPr>
        <w:t xml:space="preserve"> je, da </w:t>
      </w:r>
      <w:proofErr w:type="spellStart"/>
      <w:r w:rsidRPr="00033784">
        <w:rPr>
          <w:rFonts w:asciiTheme="majorHAnsi" w:hAnsiTheme="majorHAnsi" w:cstheme="majorHAnsi"/>
          <w:sz w:val="24"/>
          <w:szCs w:val="24"/>
        </w:rPr>
        <w:t>jih</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prepozna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spoštuje</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prenese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krožnik</w:t>
      </w:r>
      <w:proofErr w:type="spellEnd"/>
      <w:r w:rsidRPr="00033784">
        <w:rPr>
          <w:rFonts w:asciiTheme="majorHAnsi" w:hAnsiTheme="majorHAnsi" w:cstheme="majorHAnsi"/>
          <w:sz w:val="24"/>
          <w:szCs w:val="24"/>
        </w:rPr>
        <w:t>.</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Za B-ROUND je to pomembno sporočilo: krožno gospodarstvo se lahko začne že pri posamezni sestavini in pri vprašanju, ali res poznamo vse njene možnosti.</w:t>
      </w:r>
    </w:p>
    <w:p w:rsidR="005928D5" w:rsidRPr="00033784" w:rsidRDefault="002E24D6">
      <w:pPr>
        <w:pStyle w:val="Naslov2"/>
        <w:rPr>
          <w:rFonts w:cstheme="majorHAnsi"/>
          <w:sz w:val="24"/>
          <w:szCs w:val="24"/>
        </w:rPr>
      </w:pPr>
      <w:r w:rsidRPr="00033784">
        <w:rPr>
          <w:rFonts w:cstheme="majorHAnsi"/>
          <w:sz w:val="24"/>
          <w:szCs w:val="24"/>
        </w:rPr>
        <w:t>Janja Viher: od presežka do nove vrednosti</w:t>
      </w:r>
    </w:p>
    <w:p w:rsidR="005928D5" w:rsidRPr="009C3AED" w:rsidRDefault="002E24D6" w:rsidP="00E53E3B">
      <w:pPr>
        <w:jc w:val="both"/>
        <w:rPr>
          <w:rFonts w:asciiTheme="majorHAnsi" w:hAnsiTheme="majorHAnsi" w:cstheme="majorHAnsi"/>
          <w:sz w:val="24"/>
          <w:szCs w:val="24"/>
        </w:rPr>
      </w:pPr>
      <w:r w:rsidRPr="009C3AED">
        <w:rPr>
          <w:rFonts w:asciiTheme="majorHAnsi" w:hAnsiTheme="majorHAnsi" w:cstheme="majorHAnsi"/>
          <w:sz w:val="24"/>
          <w:szCs w:val="24"/>
        </w:rPr>
        <w:t xml:space="preserve">Janja Viher je pogled razširila z živila na celotno oskrbovalno verigo – od kmetijstva in predelave do gostinstva, turizma in potrošnika. Predstavitev je opozorila na sistemsko izgubo vrednosti ter na potrebo po </w:t>
      </w:r>
      <w:proofErr w:type="spellStart"/>
      <w:r w:rsidRPr="009C3AED">
        <w:rPr>
          <w:rFonts w:asciiTheme="majorHAnsi" w:hAnsiTheme="majorHAnsi" w:cstheme="majorHAnsi"/>
          <w:sz w:val="24"/>
          <w:szCs w:val="24"/>
        </w:rPr>
        <w:t>povezovanju</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kmetov</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predelovalcev</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gostincev</w:t>
      </w:r>
      <w:proofErr w:type="spellEnd"/>
      <w:r w:rsidRPr="009C3AED">
        <w:rPr>
          <w:rFonts w:asciiTheme="majorHAnsi" w:hAnsiTheme="majorHAnsi" w:cstheme="majorHAnsi"/>
          <w:sz w:val="24"/>
          <w:szCs w:val="24"/>
        </w:rPr>
        <w:t xml:space="preserve"> in </w:t>
      </w:r>
      <w:proofErr w:type="spellStart"/>
      <w:r w:rsidRPr="009C3AED">
        <w:rPr>
          <w:rFonts w:asciiTheme="majorHAnsi" w:hAnsiTheme="majorHAnsi" w:cstheme="majorHAnsi"/>
          <w:sz w:val="24"/>
          <w:szCs w:val="24"/>
        </w:rPr>
        <w:t>turističnih</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ponudnikov</w:t>
      </w:r>
      <w:proofErr w:type="spellEnd"/>
      <w:r w:rsidRPr="009C3AED">
        <w:rPr>
          <w:rFonts w:asciiTheme="majorHAnsi" w:hAnsiTheme="majorHAnsi" w:cstheme="majorHAnsi"/>
          <w:sz w:val="24"/>
          <w:szCs w:val="24"/>
        </w:rPr>
        <w:t xml:space="preserve"> z </w:t>
      </w:r>
      <w:proofErr w:type="spellStart"/>
      <w:r w:rsidRPr="009C3AED">
        <w:rPr>
          <w:rFonts w:asciiTheme="majorHAnsi" w:hAnsiTheme="majorHAnsi" w:cstheme="majorHAnsi"/>
          <w:sz w:val="24"/>
          <w:szCs w:val="24"/>
        </w:rPr>
        <w:t>digitalnimi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rešitvami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sledljivostjo</w:t>
      </w:r>
      <w:proofErr w:type="spellEnd"/>
      <w:r w:rsidRPr="009C3AED">
        <w:rPr>
          <w:rFonts w:asciiTheme="majorHAnsi" w:hAnsiTheme="majorHAnsi" w:cstheme="majorHAnsi"/>
          <w:sz w:val="24"/>
          <w:szCs w:val="24"/>
        </w:rPr>
        <w:t xml:space="preserve"> in </w:t>
      </w:r>
      <w:proofErr w:type="spellStart"/>
      <w:r w:rsidRPr="009C3AED">
        <w:rPr>
          <w:rFonts w:asciiTheme="majorHAnsi" w:hAnsiTheme="majorHAnsi" w:cstheme="majorHAnsi"/>
          <w:sz w:val="24"/>
          <w:szCs w:val="24"/>
        </w:rPr>
        <w:t>logistiko</w:t>
      </w:r>
      <w:proofErr w:type="spellEnd"/>
      <w:r w:rsidRPr="009C3AED">
        <w:rPr>
          <w:rFonts w:asciiTheme="majorHAnsi" w:hAnsiTheme="majorHAnsi" w:cstheme="majorHAnsi"/>
          <w:sz w:val="24"/>
          <w:szCs w:val="24"/>
        </w:rPr>
        <w:t>.</w:t>
      </w:r>
    </w:p>
    <w:p w:rsidR="00033784" w:rsidRPr="009C3AED" w:rsidRDefault="00033784" w:rsidP="00E53E3B">
      <w:pPr>
        <w:jc w:val="both"/>
        <w:rPr>
          <w:rFonts w:asciiTheme="majorHAnsi" w:hAnsiTheme="majorHAnsi" w:cstheme="majorHAnsi"/>
          <w:sz w:val="24"/>
          <w:szCs w:val="24"/>
        </w:rPr>
      </w:pPr>
      <w:proofErr w:type="spellStart"/>
      <w:r w:rsidRPr="009C3AED">
        <w:rPr>
          <w:rFonts w:asciiTheme="majorHAnsi" w:hAnsiTheme="majorHAnsi" w:cstheme="majorHAnsi"/>
          <w:sz w:val="24"/>
          <w:szCs w:val="24"/>
        </w:rPr>
        <w:t>Posebej</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zgovoren</w:t>
      </w:r>
      <w:proofErr w:type="spellEnd"/>
      <w:r w:rsidRPr="009C3AED">
        <w:rPr>
          <w:rFonts w:asciiTheme="majorHAnsi" w:hAnsiTheme="majorHAnsi" w:cstheme="majorHAnsi"/>
          <w:sz w:val="24"/>
          <w:szCs w:val="24"/>
        </w:rPr>
        <w:t xml:space="preserve"> je </w:t>
      </w:r>
      <w:proofErr w:type="spellStart"/>
      <w:r w:rsidRPr="009C3AED">
        <w:rPr>
          <w:rFonts w:asciiTheme="majorHAnsi" w:hAnsiTheme="majorHAnsi" w:cstheme="majorHAnsi"/>
          <w:sz w:val="24"/>
          <w:szCs w:val="24"/>
        </w:rPr>
        <w:t>bil</w:t>
      </w:r>
      <w:proofErr w:type="spellEnd"/>
      <w:r w:rsidRPr="009C3AED">
        <w:rPr>
          <w:rFonts w:asciiTheme="majorHAnsi" w:hAnsiTheme="majorHAnsi" w:cstheme="majorHAnsi"/>
          <w:sz w:val="24"/>
          <w:szCs w:val="24"/>
        </w:rPr>
        <w:t xml:space="preserve"> primer </w:t>
      </w:r>
      <w:proofErr w:type="spellStart"/>
      <w:r w:rsidRPr="009C3AED">
        <w:rPr>
          <w:rFonts w:asciiTheme="majorHAnsi" w:hAnsiTheme="majorHAnsi" w:cstheme="majorHAnsi"/>
          <w:sz w:val="24"/>
          <w:szCs w:val="24"/>
        </w:rPr>
        <w:t>pakirane</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sezonske</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solate</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ki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niti</w:t>
      </w:r>
      <w:proofErr w:type="spellEnd"/>
      <w:r w:rsidRPr="009C3AED">
        <w:rPr>
          <w:rFonts w:asciiTheme="majorHAnsi" w:hAnsiTheme="majorHAnsi" w:cstheme="majorHAnsi"/>
          <w:sz w:val="24"/>
          <w:szCs w:val="24"/>
        </w:rPr>
        <w:t xml:space="preserve"> po </w:t>
      </w:r>
      <w:proofErr w:type="spellStart"/>
      <w:r w:rsidRPr="009C3AED">
        <w:rPr>
          <w:rFonts w:asciiTheme="majorHAnsi" w:hAnsiTheme="majorHAnsi" w:cstheme="majorHAnsi"/>
          <w:sz w:val="24"/>
          <w:szCs w:val="24"/>
        </w:rPr>
        <w:t>več</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mesecih</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ni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uvela</w:t>
      </w:r>
      <w:proofErr w:type="spellEnd"/>
      <w:r w:rsidRPr="009C3AED">
        <w:rPr>
          <w:rFonts w:asciiTheme="majorHAnsi" w:hAnsiTheme="majorHAnsi" w:cstheme="majorHAnsi"/>
          <w:sz w:val="24"/>
          <w:szCs w:val="24"/>
        </w:rPr>
        <w:t xml:space="preserve">. Janja </w:t>
      </w:r>
      <w:proofErr w:type="spellStart"/>
      <w:r w:rsidRPr="009C3AED">
        <w:rPr>
          <w:rFonts w:asciiTheme="majorHAnsi" w:hAnsiTheme="majorHAnsi" w:cstheme="majorHAnsi"/>
          <w:sz w:val="24"/>
          <w:szCs w:val="24"/>
        </w:rPr>
        <w:t>Viher</w:t>
      </w:r>
      <w:proofErr w:type="spellEnd"/>
      <w:r w:rsidRPr="009C3AED">
        <w:rPr>
          <w:rFonts w:asciiTheme="majorHAnsi" w:hAnsiTheme="majorHAnsi" w:cstheme="majorHAnsi"/>
          <w:sz w:val="24"/>
          <w:szCs w:val="24"/>
        </w:rPr>
        <w:t xml:space="preserve"> je </w:t>
      </w:r>
      <w:proofErr w:type="spellStart"/>
      <w:r w:rsidRPr="009C3AED">
        <w:rPr>
          <w:rFonts w:asciiTheme="majorHAnsi" w:hAnsiTheme="majorHAnsi" w:cstheme="majorHAnsi"/>
          <w:sz w:val="24"/>
          <w:szCs w:val="24"/>
        </w:rPr>
        <w:t>ob</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njem</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udeležence</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soočila</w:t>
      </w:r>
      <w:proofErr w:type="spellEnd"/>
      <w:r w:rsidRPr="009C3AED">
        <w:rPr>
          <w:rFonts w:asciiTheme="majorHAnsi" w:hAnsiTheme="majorHAnsi" w:cstheme="majorHAnsi"/>
          <w:sz w:val="24"/>
          <w:szCs w:val="24"/>
        </w:rPr>
        <w:t xml:space="preserve"> z </w:t>
      </w:r>
      <w:proofErr w:type="spellStart"/>
      <w:r w:rsidRPr="009C3AED">
        <w:rPr>
          <w:rFonts w:asciiTheme="majorHAnsi" w:hAnsiTheme="majorHAnsi" w:cstheme="majorHAnsi"/>
          <w:sz w:val="24"/>
          <w:szCs w:val="24"/>
        </w:rPr>
        <w:t>vprašanjem</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ki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presega</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zgolj</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rok</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uporabnosti</w:t>
      </w:r>
      <w:proofErr w:type="spellEnd"/>
      <w:r w:rsidRPr="009C3AED">
        <w:rPr>
          <w:rFonts w:asciiTheme="majorHAnsi" w:hAnsiTheme="majorHAnsi" w:cstheme="majorHAnsi"/>
          <w:sz w:val="24"/>
          <w:szCs w:val="24"/>
        </w:rPr>
        <w:t xml:space="preserve">: »Je to res </w:t>
      </w:r>
      <w:proofErr w:type="spellStart"/>
      <w:r w:rsidRPr="009C3AED">
        <w:rPr>
          <w:rFonts w:asciiTheme="majorHAnsi" w:hAnsiTheme="majorHAnsi" w:cstheme="majorHAnsi"/>
          <w:sz w:val="24"/>
          <w:szCs w:val="24"/>
        </w:rPr>
        <w:t>hrana</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ki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si</w:t>
      </w:r>
      <w:proofErr w:type="spellEnd"/>
      <w:r w:rsidRPr="009C3AED">
        <w:rPr>
          <w:rFonts w:asciiTheme="majorHAnsi" w:hAnsiTheme="majorHAnsi" w:cstheme="majorHAnsi"/>
          <w:sz w:val="24"/>
          <w:szCs w:val="24"/>
        </w:rPr>
        <w:t xml:space="preserve"> </w:t>
      </w:r>
      <w:r w:rsidR="009C3AED" w:rsidRPr="009C3AED">
        <w:rPr>
          <w:rFonts w:asciiTheme="majorHAnsi" w:hAnsiTheme="majorHAnsi" w:cstheme="majorHAnsi"/>
          <w:sz w:val="24"/>
          <w:szCs w:val="24"/>
        </w:rPr>
        <w:t xml:space="preserve">jo </w:t>
      </w:r>
      <w:proofErr w:type="spellStart"/>
      <w:r w:rsidR="009C3AED" w:rsidRPr="009C3AED">
        <w:rPr>
          <w:rFonts w:asciiTheme="majorHAnsi" w:hAnsiTheme="majorHAnsi" w:cstheme="majorHAnsi"/>
          <w:sz w:val="24"/>
          <w:szCs w:val="24"/>
        </w:rPr>
        <w:t>želimo</w:t>
      </w:r>
      <w:proofErr w:type="spellEnd"/>
      <w:r w:rsidRPr="009C3AED">
        <w:rPr>
          <w:rFonts w:asciiTheme="majorHAnsi" w:hAnsiTheme="majorHAnsi" w:cstheme="majorHAnsi"/>
          <w:sz w:val="24"/>
          <w:szCs w:val="24"/>
        </w:rPr>
        <w:t xml:space="preserve"> </w:t>
      </w:r>
      <w:proofErr w:type="spellStart"/>
      <w:proofErr w:type="gramStart"/>
      <w:r w:rsidRPr="009C3AED">
        <w:rPr>
          <w:rFonts w:asciiTheme="majorHAnsi" w:hAnsiTheme="majorHAnsi" w:cstheme="majorHAnsi"/>
          <w:sz w:val="24"/>
          <w:szCs w:val="24"/>
        </w:rPr>
        <w:t>jesti</w:t>
      </w:r>
      <w:proofErr w:type="spellEnd"/>
      <w:r w:rsidRPr="009C3AED">
        <w:rPr>
          <w:rFonts w:asciiTheme="majorHAnsi" w:hAnsiTheme="majorHAnsi" w:cstheme="majorHAnsi"/>
          <w:sz w:val="24"/>
          <w:szCs w:val="24"/>
        </w:rPr>
        <w:t>?«</w:t>
      </w:r>
      <w:proofErr w:type="gramEnd"/>
      <w:r w:rsidRPr="009C3AED">
        <w:rPr>
          <w:rFonts w:asciiTheme="majorHAnsi" w:hAnsiTheme="majorHAnsi" w:cstheme="majorHAnsi"/>
          <w:sz w:val="24"/>
          <w:szCs w:val="24"/>
        </w:rPr>
        <w:t xml:space="preserve"> Primer je </w:t>
      </w:r>
      <w:proofErr w:type="spellStart"/>
      <w:r w:rsidRPr="009C3AED">
        <w:rPr>
          <w:rFonts w:asciiTheme="majorHAnsi" w:hAnsiTheme="majorHAnsi" w:cstheme="majorHAnsi"/>
          <w:sz w:val="24"/>
          <w:szCs w:val="24"/>
        </w:rPr>
        <w:t>odprl</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širši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razmislek</w:t>
      </w:r>
      <w:proofErr w:type="spellEnd"/>
      <w:r w:rsidRPr="009C3AED">
        <w:rPr>
          <w:rFonts w:asciiTheme="majorHAnsi" w:hAnsiTheme="majorHAnsi" w:cstheme="majorHAnsi"/>
          <w:sz w:val="24"/>
          <w:szCs w:val="24"/>
        </w:rPr>
        <w:t xml:space="preserve"> o </w:t>
      </w:r>
      <w:proofErr w:type="spellStart"/>
      <w:r w:rsidRPr="009C3AED">
        <w:rPr>
          <w:rFonts w:asciiTheme="majorHAnsi" w:hAnsiTheme="majorHAnsi" w:cstheme="majorHAnsi"/>
          <w:sz w:val="24"/>
          <w:szCs w:val="24"/>
        </w:rPr>
        <w:t>kakovosti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hrane</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sezonskosti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ter</w:t>
      </w:r>
      <w:proofErr w:type="spellEnd"/>
      <w:r w:rsidRPr="009C3AED">
        <w:rPr>
          <w:rFonts w:asciiTheme="majorHAnsi" w:hAnsiTheme="majorHAnsi" w:cstheme="majorHAnsi"/>
          <w:sz w:val="24"/>
          <w:szCs w:val="24"/>
        </w:rPr>
        <w:t xml:space="preserve"> o </w:t>
      </w:r>
      <w:proofErr w:type="spellStart"/>
      <w:r w:rsidRPr="009C3AED">
        <w:rPr>
          <w:rFonts w:asciiTheme="majorHAnsi" w:hAnsiTheme="majorHAnsi" w:cstheme="majorHAnsi"/>
          <w:sz w:val="24"/>
          <w:szCs w:val="24"/>
        </w:rPr>
        <w:t>tem</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kako</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daleč</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smo</w:t>
      </w:r>
      <w:proofErr w:type="spellEnd"/>
      <w:r w:rsidRPr="009C3AED">
        <w:rPr>
          <w:rFonts w:asciiTheme="majorHAnsi" w:hAnsiTheme="majorHAnsi" w:cstheme="majorHAnsi"/>
          <w:sz w:val="24"/>
          <w:szCs w:val="24"/>
        </w:rPr>
        <w:t xml:space="preserve"> se v </w:t>
      </w:r>
      <w:proofErr w:type="spellStart"/>
      <w:r w:rsidRPr="009C3AED">
        <w:rPr>
          <w:rFonts w:asciiTheme="majorHAnsi" w:hAnsiTheme="majorHAnsi" w:cstheme="majorHAnsi"/>
          <w:sz w:val="24"/>
          <w:szCs w:val="24"/>
        </w:rPr>
        <w:t>sodobnih</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prehranskih</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verigah</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oddaljili</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od</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naravnega</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izvora</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živil</w:t>
      </w:r>
      <w:proofErr w:type="spellEnd"/>
      <w:r w:rsidRPr="009C3AED">
        <w:rPr>
          <w:rFonts w:asciiTheme="majorHAnsi" w:hAnsiTheme="majorHAnsi" w:cstheme="majorHAnsi"/>
          <w:sz w:val="24"/>
          <w:szCs w:val="24"/>
        </w:rPr>
        <w:t>.</w:t>
      </w:r>
    </w:p>
    <w:p w:rsidR="005928D5" w:rsidRPr="009C3AED" w:rsidRDefault="009C3AED" w:rsidP="00E53E3B">
      <w:pPr>
        <w:jc w:val="both"/>
        <w:rPr>
          <w:rFonts w:asciiTheme="majorHAnsi" w:hAnsiTheme="majorHAnsi" w:cstheme="majorHAnsi"/>
          <w:sz w:val="24"/>
          <w:szCs w:val="24"/>
        </w:rPr>
      </w:pPr>
      <w:r w:rsidRPr="009C3AED">
        <w:rPr>
          <w:rFonts w:asciiTheme="majorHAnsi" w:hAnsiTheme="majorHAnsi" w:cstheme="majorHAnsi"/>
          <w:sz w:val="24"/>
          <w:szCs w:val="24"/>
        </w:rPr>
        <w:t xml:space="preserve">Nov </w:t>
      </w:r>
      <w:proofErr w:type="spellStart"/>
      <w:r w:rsidRPr="009C3AED">
        <w:rPr>
          <w:rFonts w:asciiTheme="majorHAnsi" w:hAnsiTheme="majorHAnsi" w:cstheme="majorHAnsi"/>
          <w:sz w:val="24"/>
          <w:szCs w:val="24"/>
        </w:rPr>
        <w:t>pogled</w:t>
      </w:r>
      <w:proofErr w:type="spellEnd"/>
      <w:r w:rsidRPr="009C3AED">
        <w:rPr>
          <w:rFonts w:asciiTheme="majorHAnsi" w:hAnsiTheme="majorHAnsi" w:cstheme="majorHAnsi"/>
          <w:sz w:val="24"/>
          <w:szCs w:val="24"/>
        </w:rPr>
        <w:t xml:space="preserve"> </w:t>
      </w:r>
      <w:proofErr w:type="spellStart"/>
      <w:r w:rsidRPr="009C3AED">
        <w:rPr>
          <w:rFonts w:asciiTheme="majorHAnsi" w:hAnsiTheme="majorHAnsi" w:cstheme="majorHAnsi"/>
          <w:sz w:val="24"/>
          <w:szCs w:val="24"/>
        </w:rPr>
        <w:t>na</w:t>
      </w:r>
      <w:proofErr w:type="spellEnd"/>
      <w:r w:rsidRPr="009C3AED">
        <w:rPr>
          <w:rFonts w:asciiTheme="majorHAnsi" w:hAnsiTheme="majorHAnsi" w:cstheme="majorHAnsi"/>
          <w:sz w:val="24"/>
          <w:szCs w:val="24"/>
        </w:rPr>
        <w:t xml:space="preserve"> problem </w:t>
      </w:r>
      <w:proofErr w:type="spellStart"/>
      <w:r w:rsidRPr="009C3AED">
        <w:rPr>
          <w:rFonts w:asciiTheme="majorHAnsi" w:hAnsiTheme="majorHAnsi" w:cstheme="majorHAnsi"/>
          <w:sz w:val="24"/>
          <w:szCs w:val="24"/>
        </w:rPr>
        <w:t>presežkov</w:t>
      </w:r>
      <w:proofErr w:type="spellEnd"/>
      <w:r w:rsidRPr="009C3AED">
        <w:rPr>
          <w:rFonts w:asciiTheme="majorHAnsi" w:hAnsiTheme="majorHAnsi" w:cstheme="majorHAnsi"/>
          <w:sz w:val="24"/>
          <w:szCs w:val="24"/>
        </w:rPr>
        <w:t xml:space="preserve"> je </w:t>
      </w:r>
      <w:proofErr w:type="spellStart"/>
      <w:r w:rsidRPr="009C3AED">
        <w:rPr>
          <w:rFonts w:asciiTheme="majorHAnsi" w:hAnsiTheme="majorHAnsi" w:cstheme="majorHAnsi"/>
          <w:sz w:val="24"/>
          <w:szCs w:val="24"/>
        </w:rPr>
        <w:t>ponudil</w:t>
      </w:r>
      <w:proofErr w:type="spellEnd"/>
      <w:r w:rsidRPr="009C3AED">
        <w:rPr>
          <w:rFonts w:asciiTheme="majorHAnsi" w:hAnsiTheme="majorHAnsi" w:cstheme="majorHAnsi"/>
          <w:sz w:val="24"/>
          <w:szCs w:val="24"/>
        </w:rPr>
        <w:t xml:space="preserve"> </w:t>
      </w:r>
      <w:r w:rsidR="002E24D6" w:rsidRPr="009C3AED">
        <w:rPr>
          <w:rFonts w:asciiTheme="majorHAnsi" w:hAnsiTheme="majorHAnsi" w:cstheme="majorHAnsi"/>
          <w:sz w:val="24"/>
          <w:szCs w:val="24"/>
        </w:rPr>
        <w:t>primer</w:t>
      </w:r>
      <w:r w:rsidRPr="009C3AED">
        <w:rPr>
          <w:rFonts w:asciiTheme="majorHAnsi" w:hAnsiTheme="majorHAnsi" w:cstheme="majorHAnsi"/>
          <w:sz w:val="24"/>
          <w:szCs w:val="24"/>
        </w:rPr>
        <w:t xml:space="preserve"> 460 kg </w:t>
      </w:r>
      <w:proofErr w:type="spellStart"/>
      <w:proofErr w:type="gramStart"/>
      <w:r w:rsidRPr="009C3AED">
        <w:rPr>
          <w:rFonts w:asciiTheme="majorHAnsi" w:hAnsiTheme="majorHAnsi" w:cstheme="majorHAnsi"/>
          <w:sz w:val="24"/>
          <w:szCs w:val="24"/>
        </w:rPr>
        <w:t>prezrelih</w:t>
      </w:r>
      <w:proofErr w:type="spellEnd"/>
      <w:r w:rsidRPr="009C3AED">
        <w:rPr>
          <w:rFonts w:asciiTheme="majorHAnsi" w:hAnsiTheme="majorHAnsi" w:cstheme="majorHAnsi"/>
          <w:sz w:val="24"/>
          <w:szCs w:val="24"/>
        </w:rPr>
        <w:t xml:space="preserve"> </w:t>
      </w:r>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prezrelih</w:t>
      </w:r>
      <w:proofErr w:type="spellEnd"/>
      <w:proofErr w:type="gram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banan</w:t>
      </w:r>
      <w:proofErr w:type="spellEnd"/>
      <w:r w:rsidR="002E24D6" w:rsidRPr="009C3AED">
        <w:rPr>
          <w:rFonts w:asciiTheme="majorHAnsi" w:hAnsiTheme="majorHAnsi" w:cstheme="majorHAnsi"/>
          <w:sz w:val="24"/>
          <w:szCs w:val="24"/>
        </w:rPr>
        <w:t xml:space="preserve">. V linearnem sistemu lahko takšna količina pomeni strošek in odpadek. V krožnem modelu postane vprašanje drugačno: kdo lahko presežek prevzame, kako ga predelati in v kakšen izdelek ga je mogoče spremeniti? Med </w:t>
      </w:r>
      <w:proofErr w:type="spellStart"/>
      <w:r w:rsidR="002E24D6" w:rsidRPr="009C3AED">
        <w:rPr>
          <w:rFonts w:asciiTheme="majorHAnsi" w:hAnsiTheme="majorHAnsi" w:cstheme="majorHAnsi"/>
          <w:sz w:val="24"/>
          <w:szCs w:val="24"/>
        </w:rPr>
        <w:t>predstavljenimi</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rešitvami</w:t>
      </w:r>
      <w:proofErr w:type="spellEnd"/>
      <w:r w:rsidR="002E24D6" w:rsidRPr="009C3AED">
        <w:rPr>
          <w:rFonts w:asciiTheme="majorHAnsi" w:hAnsiTheme="majorHAnsi" w:cstheme="majorHAnsi"/>
          <w:sz w:val="24"/>
          <w:szCs w:val="24"/>
        </w:rPr>
        <w:t xml:space="preserve"> je </w:t>
      </w:r>
      <w:proofErr w:type="spellStart"/>
      <w:r w:rsidR="002E24D6" w:rsidRPr="009C3AED">
        <w:rPr>
          <w:rFonts w:asciiTheme="majorHAnsi" w:hAnsiTheme="majorHAnsi" w:cstheme="majorHAnsi"/>
          <w:sz w:val="24"/>
          <w:szCs w:val="24"/>
        </w:rPr>
        <w:t>bilo</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sadno</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usnje</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oziroma</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sadni</w:t>
      </w:r>
      <w:proofErr w:type="spellEnd"/>
      <w:r w:rsidR="002E24D6" w:rsidRPr="009C3AED">
        <w:rPr>
          <w:rFonts w:asciiTheme="majorHAnsi" w:hAnsiTheme="majorHAnsi" w:cstheme="majorHAnsi"/>
          <w:sz w:val="24"/>
          <w:szCs w:val="24"/>
        </w:rPr>
        <w:t xml:space="preserve"> </w:t>
      </w:r>
      <w:proofErr w:type="spellStart"/>
      <w:r w:rsidR="002E24D6" w:rsidRPr="009C3AED">
        <w:rPr>
          <w:rFonts w:asciiTheme="majorHAnsi" w:hAnsiTheme="majorHAnsi" w:cstheme="majorHAnsi"/>
          <w:sz w:val="24"/>
          <w:szCs w:val="24"/>
        </w:rPr>
        <w:t>trakci</w:t>
      </w:r>
      <w:proofErr w:type="spellEnd"/>
      <w:r w:rsidR="002E24D6" w:rsidRPr="009C3AED">
        <w:rPr>
          <w:rFonts w:asciiTheme="majorHAnsi" w:hAnsiTheme="majorHAnsi" w:cstheme="majorHAnsi"/>
          <w:sz w:val="24"/>
          <w:szCs w:val="24"/>
        </w:rPr>
        <w:t xml:space="preserve"> </w:t>
      </w:r>
      <w:r w:rsidR="00E1184D" w:rsidRPr="009C3AED">
        <w:rPr>
          <w:rFonts w:asciiTheme="majorHAnsi" w:hAnsiTheme="majorHAnsi" w:cstheme="majorHAnsi"/>
          <w:sz w:val="24"/>
          <w:szCs w:val="24"/>
        </w:rPr>
        <w:t xml:space="preserve">za </w:t>
      </w:r>
      <w:proofErr w:type="spellStart"/>
      <w:r w:rsidR="00E1184D" w:rsidRPr="009C3AED">
        <w:rPr>
          <w:rFonts w:asciiTheme="majorHAnsi" w:hAnsiTheme="majorHAnsi" w:cstheme="majorHAnsi"/>
          <w:sz w:val="24"/>
          <w:szCs w:val="24"/>
        </w:rPr>
        <w:t>kolesarje</w:t>
      </w:r>
      <w:proofErr w:type="spellEnd"/>
      <w:r w:rsidR="00E1184D" w:rsidRPr="009C3AED">
        <w:rPr>
          <w:rFonts w:asciiTheme="majorHAnsi" w:hAnsiTheme="majorHAnsi" w:cstheme="majorHAnsi"/>
          <w:sz w:val="24"/>
          <w:szCs w:val="24"/>
        </w:rPr>
        <w:t xml:space="preserve"> in </w:t>
      </w:r>
      <w:proofErr w:type="spellStart"/>
      <w:r w:rsidR="00E1184D" w:rsidRPr="009C3AED">
        <w:rPr>
          <w:rFonts w:asciiTheme="majorHAnsi" w:hAnsiTheme="majorHAnsi" w:cstheme="majorHAnsi"/>
          <w:sz w:val="24"/>
          <w:szCs w:val="24"/>
        </w:rPr>
        <w:t>sp</w:t>
      </w:r>
      <w:proofErr w:type="spellEnd"/>
      <w:r w:rsidR="00E1184D" w:rsidRPr="009C3AED">
        <w:rPr>
          <w:rFonts w:asciiTheme="majorHAnsi" w:hAnsiTheme="majorHAnsi" w:cstheme="majorHAnsi"/>
          <w:sz w:val="24"/>
          <w:szCs w:val="24"/>
        </w:rPr>
        <w:t xml:space="preserve"> </w:t>
      </w:r>
      <w:proofErr w:type="spellStart"/>
      <w:r w:rsidR="00E1184D" w:rsidRPr="009C3AED">
        <w:rPr>
          <w:rFonts w:asciiTheme="majorHAnsi" w:hAnsiTheme="majorHAnsi" w:cstheme="majorHAnsi"/>
          <w:sz w:val="24"/>
          <w:szCs w:val="24"/>
        </w:rPr>
        <w:t>centre</w:t>
      </w:r>
      <w:proofErr w:type="spellEnd"/>
      <w:r w:rsidR="002E24D6" w:rsidRPr="009C3AED">
        <w:rPr>
          <w:rFonts w:asciiTheme="majorHAnsi" w:hAnsiTheme="majorHAnsi" w:cstheme="majorHAnsi"/>
          <w:sz w:val="24"/>
          <w:szCs w:val="24"/>
        </w:rPr>
        <w:t>.</w:t>
      </w:r>
    </w:p>
    <w:p w:rsidR="005928D5" w:rsidRPr="00033784" w:rsidRDefault="002E24D6" w:rsidP="00E53E3B">
      <w:pPr>
        <w:jc w:val="both"/>
        <w:rPr>
          <w:rFonts w:asciiTheme="majorHAnsi" w:hAnsiTheme="majorHAnsi" w:cstheme="majorHAnsi"/>
          <w:sz w:val="24"/>
          <w:szCs w:val="24"/>
        </w:rPr>
      </w:pPr>
      <w:r w:rsidRPr="00033784">
        <w:rPr>
          <w:rFonts w:asciiTheme="majorHAnsi" w:hAnsiTheme="majorHAnsi" w:cstheme="majorHAnsi"/>
          <w:sz w:val="24"/>
          <w:szCs w:val="24"/>
        </w:rPr>
        <w:lastRenderedPageBreak/>
        <w:t>Predstavljeni so bili tudi zelenjavni prah in kandirani paradižniki iz sezonskih viškov, kruh in krekerji iz pivskih tropin, razmaščena bučna moka iz pogače po stiskanju olja ter povezovanje krožnih izdelkov v širše turistične produkte. Pomembno sporočilo je bilo: videz ne pomeni nujno kakovosti, presežek pa ni nujno konec vrednostne verige.</w:t>
      </w:r>
    </w:p>
    <w:p w:rsidR="005928D5" w:rsidRPr="00033784" w:rsidRDefault="002E24D6" w:rsidP="00E53E3B">
      <w:pPr>
        <w:pStyle w:val="Naslov2"/>
        <w:jc w:val="both"/>
        <w:rPr>
          <w:rFonts w:cstheme="majorHAnsi"/>
          <w:sz w:val="24"/>
          <w:szCs w:val="24"/>
        </w:rPr>
      </w:pPr>
      <w:r w:rsidRPr="00033784">
        <w:rPr>
          <w:rFonts w:cstheme="majorHAnsi"/>
          <w:sz w:val="24"/>
          <w:szCs w:val="24"/>
        </w:rPr>
        <w:t>Pravni okvir: dobra ideja potrebuje varen in zakonit postopek</w:t>
      </w:r>
    </w:p>
    <w:p w:rsidR="005928D5" w:rsidRPr="00033784" w:rsidRDefault="002E24D6" w:rsidP="00E53E3B">
      <w:pPr>
        <w:jc w:val="both"/>
        <w:rPr>
          <w:rFonts w:asciiTheme="majorHAnsi" w:hAnsiTheme="majorHAnsi" w:cstheme="majorHAnsi"/>
          <w:sz w:val="24"/>
          <w:szCs w:val="24"/>
        </w:rPr>
      </w:pPr>
      <w:r w:rsidRPr="00033784">
        <w:rPr>
          <w:rFonts w:asciiTheme="majorHAnsi" w:hAnsiTheme="majorHAnsi" w:cstheme="majorHAnsi"/>
          <w:sz w:val="24"/>
          <w:szCs w:val="24"/>
        </w:rPr>
        <w:t xml:space="preserve">Tretji vsebinski sklop je odgovoril na praktično vprašanje podjetij: kdaj je presežek še vedno </w:t>
      </w:r>
      <w:proofErr w:type="spellStart"/>
      <w:r w:rsidRPr="00033784">
        <w:rPr>
          <w:rFonts w:asciiTheme="majorHAnsi" w:hAnsiTheme="majorHAnsi" w:cstheme="majorHAnsi"/>
          <w:sz w:val="24"/>
          <w:szCs w:val="24"/>
        </w:rPr>
        <w:t>živilo</w:t>
      </w:r>
      <w:proofErr w:type="spellEnd"/>
      <w:r w:rsidRPr="00033784">
        <w:rPr>
          <w:rFonts w:asciiTheme="majorHAnsi" w:hAnsiTheme="majorHAnsi" w:cstheme="majorHAnsi"/>
          <w:sz w:val="24"/>
          <w:szCs w:val="24"/>
        </w:rPr>
        <w:t xml:space="preserve"> in pod </w:t>
      </w:r>
      <w:proofErr w:type="spellStart"/>
      <w:r w:rsidRPr="00033784">
        <w:rPr>
          <w:rFonts w:asciiTheme="majorHAnsi" w:hAnsiTheme="majorHAnsi" w:cstheme="majorHAnsi"/>
          <w:sz w:val="24"/>
          <w:szCs w:val="24"/>
        </w:rPr>
        <w:t>katerimi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pogoji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ga</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mogoče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uporabiti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surovino</w:t>
      </w:r>
      <w:proofErr w:type="spellEnd"/>
      <w:r w:rsidRPr="00033784">
        <w:rPr>
          <w:rFonts w:asciiTheme="majorHAnsi" w:hAnsiTheme="majorHAnsi" w:cstheme="majorHAnsi"/>
          <w:sz w:val="24"/>
          <w:szCs w:val="24"/>
        </w:rPr>
        <w:t xml:space="preserve"> za </w:t>
      </w:r>
      <w:proofErr w:type="spellStart"/>
      <w:r w:rsidRPr="00033784">
        <w:rPr>
          <w:rFonts w:asciiTheme="majorHAnsi" w:hAnsiTheme="majorHAnsi" w:cstheme="majorHAnsi"/>
          <w:sz w:val="24"/>
          <w:szCs w:val="24"/>
        </w:rPr>
        <w:t>nadaljnjo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predelavo</w:t>
      </w:r>
      <w:proofErr w:type="spellEnd"/>
      <w:r w:rsidRPr="00033784">
        <w:rPr>
          <w:rFonts w:asciiTheme="majorHAnsi" w:hAnsiTheme="majorHAnsi" w:cstheme="majorHAnsi"/>
          <w:sz w:val="24"/>
          <w:szCs w:val="24"/>
        </w:rPr>
        <w:t>?</w:t>
      </w:r>
    </w:p>
    <w:p w:rsidR="005928D5" w:rsidRPr="00033784" w:rsidRDefault="002E24D6" w:rsidP="00E53E3B">
      <w:pPr>
        <w:jc w:val="both"/>
        <w:rPr>
          <w:rFonts w:asciiTheme="majorHAnsi" w:hAnsiTheme="majorHAnsi" w:cstheme="majorHAnsi"/>
          <w:sz w:val="24"/>
          <w:szCs w:val="24"/>
        </w:rPr>
      </w:pPr>
      <w:proofErr w:type="spellStart"/>
      <w:r w:rsidRPr="00033784">
        <w:rPr>
          <w:rFonts w:asciiTheme="majorHAnsi" w:hAnsiTheme="majorHAnsi" w:cstheme="majorHAnsi"/>
          <w:sz w:val="24"/>
          <w:szCs w:val="24"/>
        </w:rPr>
        <w:t>Predstavitev</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obravnavala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Uredbo</w:t>
      </w:r>
      <w:proofErr w:type="spellEnd"/>
      <w:r w:rsidRPr="00033784">
        <w:rPr>
          <w:rFonts w:asciiTheme="majorHAnsi" w:hAnsiTheme="majorHAnsi" w:cstheme="majorHAnsi"/>
          <w:sz w:val="24"/>
          <w:szCs w:val="24"/>
        </w:rPr>
        <w:t xml:space="preserve"> (ES) št. 178/2002 in odgovornost nosilca živilske dejavnosti za varnost hrane, avstrijska predpisa LMSVG in AWG, samokontrolo, higieno in sledljivost ter razmejitev med živilom in odpadkom. Posebna pozornost je bila namenjena sistemu HACCP, ki mora zajeti sprejem, skladiščenje, predelavo in sledljivost presežkov.</w:t>
      </w:r>
    </w:p>
    <w:p w:rsidR="005928D5" w:rsidRPr="00033784" w:rsidRDefault="002E24D6" w:rsidP="00E53E3B">
      <w:pPr>
        <w:jc w:val="both"/>
        <w:rPr>
          <w:rFonts w:asciiTheme="majorHAnsi" w:hAnsiTheme="majorHAnsi" w:cstheme="majorHAnsi"/>
          <w:sz w:val="24"/>
          <w:szCs w:val="24"/>
        </w:rPr>
      </w:pPr>
      <w:r w:rsidRPr="00033784">
        <w:rPr>
          <w:rFonts w:asciiTheme="majorHAnsi" w:hAnsiTheme="majorHAnsi" w:cstheme="majorHAnsi"/>
          <w:sz w:val="24"/>
          <w:szCs w:val="24"/>
        </w:rPr>
        <w:t xml:space="preserve">Obravnavane so bile tudi zahteve Uredbe (EU) št. 1169/2011 glede sestavin, alergenov, neto količine in datumov ter razlika med rokom minimalne trajnosti in datumom uporabe. Praktični primeri Unverschwendet, Brüsli, Thereses Brotbier, Brauhaus Gusswerk, Wiener Tafel in </w:t>
      </w:r>
      <w:proofErr w:type="spellStart"/>
      <w:r w:rsidRPr="00033784">
        <w:rPr>
          <w:rFonts w:asciiTheme="majorHAnsi" w:hAnsiTheme="majorHAnsi" w:cstheme="majorHAnsi"/>
          <w:sz w:val="24"/>
          <w:szCs w:val="24"/>
        </w:rPr>
        <w:t>TafelBox</w:t>
      </w:r>
      <w:proofErr w:type="spellEnd"/>
      <w:r w:rsidRPr="00033784">
        <w:rPr>
          <w:rFonts w:asciiTheme="majorHAnsi" w:hAnsiTheme="majorHAnsi" w:cstheme="majorHAnsi"/>
          <w:sz w:val="24"/>
          <w:szCs w:val="24"/>
        </w:rPr>
        <w:t xml:space="preserve"> so </w:t>
      </w:r>
      <w:proofErr w:type="spellStart"/>
      <w:r w:rsidRPr="00033784">
        <w:rPr>
          <w:rFonts w:asciiTheme="majorHAnsi" w:hAnsiTheme="majorHAnsi" w:cstheme="majorHAnsi"/>
          <w:sz w:val="24"/>
          <w:szCs w:val="24"/>
        </w:rPr>
        <w:t>pokazali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kako</w:t>
      </w:r>
      <w:proofErr w:type="spellEnd"/>
      <w:r w:rsidRPr="00033784">
        <w:rPr>
          <w:rFonts w:asciiTheme="majorHAnsi" w:hAnsiTheme="majorHAnsi" w:cstheme="majorHAnsi"/>
          <w:sz w:val="24"/>
          <w:szCs w:val="24"/>
        </w:rPr>
        <w:t xml:space="preserve"> se </w:t>
      </w:r>
      <w:proofErr w:type="spellStart"/>
      <w:r w:rsidRPr="00033784">
        <w:rPr>
          <w:rFonts w:asciiTheme="majorHAnsi" w:hAnsiTheme="majorHAnsi" w:cstheme="majorHAnsi"/>
          <w:sz w:val="24"/>
          <w:szCs w:val="24"/>
        </w:rPr>
        <w:t>lahko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pravni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okvir</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poveže</w:t>
      </w:r>
      <w:proofErr w:type="spellEnd"/>
      <w:r w:rsidRPr="00033784">
        <w:rPr>
          <w:rFonts w:asciiTheme="majorHAnsi" w:hAnsiTheme="majorHAnsi" w:cstheme="majorHAnsi"/>
          <w:sz w:val="24"/>
          <w:szCs w:val="24"/>
        </w:rPr>
        <w:t xml:space="preserve"> z </w:t>
      </w:r>
      <w:proofErr w:type="spellStart"/>
      <w:r w:rsidRPr="00033784">
        <w:rPr>
          <w:rFonts w:asciiTheme="majorHAnsi" w:hAnsiTheme="majorHAnsi" w:cstheme="majorHAnsi"/>
          <w:sz w:val="24"/>
          <w:szCs w:val="24"/>
        </w:rPr>
        <w:t>inovativnimi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rešitvami</w:t>
      </w:r>
      <w:proofErr w:type="spellEnd"/>
      <w:r w:rsidRPr="00033784">
        <w:rPr>
          <w:rFonts w:asciiTheme="majorHAnsi" w:hAnsiTheme="majorHAnsi" w:cstheme="majorHAnsi"/>
          <w:sz w:val="24"/>
          <w:szCs w:val="24"/>
        </w:rPr>
        <w:t>.</w:t>
      </w:r>
    </w:p>
    <w:p w:rsidR="003F1D75" w:rsidRPr="00033784" w:rsidRDefault="003F1D75" w:rsidP="00E53E3B">
      <w:pPr>
        <w:pStyle w:val="Naslov2"/>
        <w:jc w:val="both"/>
        <w:rPr>
          <w:rFonts w:cstheme="majorHAnsi"/>
          <w:sz w:val="24"/>
          <w:szCs w:val="24"/>
        </w:rPr>
      </w:pPr>
      <w:proofErr w:type="spellStart"/>
      <w:r w:rsidRPr="00033784">
        <w:rPr>
          <w:bCs w:val="0"/>
          <w:sz w:val="24"/>
          <w:szCs w:val="24"/>
        </w:rPr>
        <w:t>Krožno</w:t>
      </w:r>
      <w:proofErr w:type="spellEnd"/>
      <w:r w:rsidRPr="00033784">
        <w:rPr>
          <w:bCs w:val="0"/>
          <w:sz w:val="24"/>
          <w:szCs w:val="24"/>
        </w:rPr>
        <w:t xml:space="preserve"> </w:t>
      </w:r>
      <w:proofErr w:type="spellStart"/>
      <w:r w:rsidRPr="00033784">
        <w:rPr>
          <w:bCs w:val="0"/>
          <w:sz w:val="24"/>
          <w:szCs w:val="24"/>
        </w:rPr>
        <w:t>gospodarstvo</w:t>
      </w:r>
      <w:proofErr w:type="spellEnd"/>
      <w:r w:rsidRPr="00033784">
        <w:rPr>
          <w:bCs w:val="0"/>
          <w:sz w:val="24"/>
          <w:szCs w:val="24"/>
        </w:rPr>
        <w:t xml:space="preserve"> </w:t>
      </w:r>
      <w:proofErr w:type="spellStart"/>
      <w:r w:rsidRPr="00033784">
        <w:rPr>
          <w:bCs w:val="0"/>
          <w:sz w:val="24"/>
          <w:szCs w:val="24"/>
        </w:rPr>
        <w:t>kot</w:t>
      </w:r>
      <w:proofErr w:type="spellEnd"/>
      <w:r w:rsidRPr="00033784">
        <w:rPr>
          <w:bCs w:val="0"/>
          <w:sz w:val="24"/>
          <w:szCs w:val="24"/>
        </w:rPr>
        <w:t xml:space="preserve"> </w:t>
      </w:r>
      <w:proofErr w:type="spellStart"/>
      <w:r w:rsidRPr="00033784">
        <w:rPr>
          <w:bCs w:val="0"/>
          <w:sz w:val="24"/>
          <w:szCs w:val="24"/>
        </w:rPr>
        <w:t>ustvarjanje</w:t>
      </w:r>
      <w:proofErr w:type="spellEnd"/>
      <w:r w:rsidRPr="00033784">
        <w:rPr>
          <w:bCs w:val="0"/>
          <w:sz w:val="24"/>
          <w:szCs w:val="24"/>
        </w:rPr>
        <w:t xml:space="preserve"> </w:t>
      </w:r>
      <w:proofErr w:type="spellStart"/>
      <w:r w:rsidRPr="00033784">
        <w:rPr>
          <w:bCs w:val="0"/>
          <w:sz w:val="24"/>
          <w:szCs w:val="24"/>
        </w:rPr>
        <w:t>nove</w:t>
      </w:r>
      <w:proofErr w:type="spellEnd"/>
      <w:r w:rsidRPr="00033784">
        <w:rPr>
          <w:bCs w:val="0"/>
          <w:sz w:val="24"/>
          <w:szCs w:val="24"/>
        </w:rPr>
        <w:t xml:space="preserve"> </w:t>
      </w:r>
      <w:proofErr w:type="spellStart"/>
      <w:r w:rsidRPr="00033784">
        <w:rPr>
          <w:bCs w:val="0"/>
          <w:sz w:val="24"/>
          <w:szCs w:val="24"/>
        </w:rPr>
        <w:t>vrednosti</w:t>
      </w:r>
      <w:proofErr w:type="spellEnd"/>
    </w:p>
    <w:p w:rsidR="003F1D75" w:rsidRPr="00033784" w:rsidRDefault="003F1D75" w:rsidP="00E53E3B">
      <w:pPr>
        <w:jc w:val="both"/>
        <w:rPr>
          <w:rFonts w:asciiTheme="majorHAnsi" w:hAnsiTheme="majorHAnsi" w:cstheme="majorHAnsi"/>
          <w:sz w:val="24"/>
          <w:szCs w:val="24"/>
        </w:rPr>
      </w:pPr>
      <w:r w:rsidRPr="00033784">
        <w:rPr>
          <w:rFonts w:asciiTheme="majorHAnsi" w:hAnsiTheme="majorHAnsi" w:cstheme="majorHAnsi"/>
          <w:sz w:val="24"/>
          <w:szCs w:val="24"/>
        </w:rPr>
        <w:t xml:space="preserve">B-ROUND </w:t>
      </w:r>
      <w:proofErr w:type="spellStart"/>
      <w:r w:rsidRPr="00033784">
        <w:rPr>
          <w:rFonts w:asciiTheme="majorHAnsi" w:hAnsiTheme="majorHAnsi" w:cstheme="majorHAnsi"/>
          <w:sz w:val="24"/>
          <w:szCs w:val="24"/>
        </w:rPr>
        <w:t>presežkov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hrane</w:t>
      </w:r>
      <w:proofErr w:type="spellEnd"/>
      <w:r w:rsidRPr="00033784">
        <w:rPr>
          <w:rFonts w:asciiTheme="majorHAnsi" w:hAnsiTheme="majorHAnsi" w:cstheme="majorHAnsi"/>
          <w:sz w:val="24"/>
          <w:szCs w:val="24"/>
        </w:rPr>
        <w:t xml:space="preserve"> ne </w:t>
      </w:r>
      <w:proofErr w:type="spellStart"/>
      <w:r w:rsidRPr="00033784">
        <w:rPr>
          <w:rFonts w:asciiTheme="majorHAnsi" w:hAnsiTheme="majorHAnsi" w:cstheme="majorHAnsi"/>
          <w:sz w:val="24"/>
          <w:szCs w:val="24"/>
        </w:rPr>
        <w:t>obravnava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zgolj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okoljskega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problema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temveč</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potencialen</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vir</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Logika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projekta</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preprosta</w:t>
      </w:r>
      <w:proofErr w:type="spellEnd"/>
      <w:r w:rsidRPr="00033784">
        <w:rPr>
          <w:rFonts w:asciiTheme="majorHAnsi" w:hAnsiTheme="majorHAnsi" w:cstheme="majorHAnsi"/>
          <w:sz w:val="24"/>
          <w:szCs w:val="24"/>
        </w:rPr>
        <w:t xml:space="preserve">: </w:t>
      </w:r>
      <w:proofErr w:type="spellStart"/>
      <w:r w:rsidRPr="00033784">
        <w:rPr>
          <w:rStyle w:val="Poudarek"/>
          <w:rFonts w:asciiTheme="majorHAnsi" w:hAnsiTheme="majorHAnsi" w:cstheme="majorHAnsi"/>
          <w:sz w:val="24"/>
          <w:szCs w:val="24"/>
        </w:rPr>
        <w:t>presežek</w:t>
      </w:r>
      <w:proofErr w:type="spellEnd"/>
      <w:r w:rsidRPr="00033784">
        <w:rPr>
          <w:rStyle w:val="Poudarek"/>
          <w:rFonts w:asciiTheme="majorHAnsi" w:hAnsiTheme="majorHAnsi" w:cstheme="majorHAnsi"/>
          <w:sz w:val="24"/>
          <w:szCs w:val="24"/>
        </w:rPr>
        <w:t xml:space="preserve"> → nova </w:t>
      </w:r>
      <w:proofErr w:type="spellStart"/>
      <w:r w:rsidRPr="00033784">
        <w:rPr>
          <w:rStyle w:val="Poudarek"/>
          <w:rFonts w:asciiTheme="majorHAnsi" w:hAnsiTheme="majorHAnsi" w:cstheme="majorHAnsi"/>
          <w:sz w:val="24"/>
          <w:szCs w:val="24"/>
        </w:rPr>
        <w:t>surovina</w:t>
      </w:r>
      <w:proofErr w:type="spellEnd"/>
      <w:r w:rsidRPr="00033784">
        <w:rPr>
          <w:rStyle w:val="Poudarek"/>
          <w:rFonts w:asciiTheme="majorHAnsi" w:hAnsiTheme="majorHAnsi" w:cstheme="majorHAnsi"/>
          <w:sz w:val="24"/>
          <w:szCs w:val="24"/>
        </w:rPr>
        <w:t xml:space="preserve"> → </w:t>
      </w:r>
      <w:proofErr w:type="spellStart"/>
      <w:r w:rsidRPr="00033784">
        <w:rPr>
          <w:rStyle w:val="Poudarek"/>
          <w:rFonts w:asciiTheme="majorHAnsi" w:hAnsiTheme="majorHAnsi" w:cstheme="majorHAnsi"/>
          <w:sz w:val="24"/>
          <w:szCs w:val="24"/>
        </w:rPr>
        <w:t>nov</w:t>
      </w:r>
      <w:proofErr w:type="spellEnd"/>
      <w:r w:rsidRPr="00033784">
        <w:rPr>
          <w:rStyle w:val="Poudarek"/>
          <w:rFonts w:asciiTheme="majorHAnsi" w:hAnsiTheme="majorHAnsi" w:cstheme="majorHAnsi"/>
          <w:sz w:val="24"/>
          <w:szCs w:val="24"/>
        </w:rPr>
        <w:t xml:space="preserve"> </w:t>
      </w:r>
      <w:proofErr w:type="spellStart"/>
      <w:r w:rsidRPr="00033784">
        <w:rPr>
          <w:rStyle w:val="Poudarek"/>
          <w:rFonts w:asciiTheme="majorHAnsi" w:hAnsiTheme="majorHAnsi" w:cstheme="majorHAnsi"/>
          <w:sz w:val="24"/>
          <w:szCs w:val="24"/>
        </w:rPr>
        <w:t>izdelek</w:t>
      </w:r>
      <w:proofErr w:type="spellEnd"/>
      <w:r w:rsidRPr="00033784">
        <w:rPr>
          <w:rStyle w:val="Poudarek"/>
          <w:rFonts w:asciiTheme="majorHAnsi" w:hAnsiTheme="majorHAnsi" w:cstheme="majorHAnsi"/>
          <w:sz w:val="24"/>
          <w:szCs w:val="24"/>
        </w:rPr>
        <w:t xml:space="preserve"> → </w:t>
      </w:r>
      <w:proofErr w:type="spellStart"/>
      <w:r w:rsidRPr="00033784">
        <w:rPr>
          <w:rStyle w:val="Poudarek"/>
          <w:rFonts w:asciiTheme="majorHAnsi" w:hAnsiTheme="majorHAnsi" w:cstheme="majorHAnsi"/>
          <w:sz w:val="24"/>
          <w:szCs w:val="24"/>
        </w:rPr>
        <w:t>lokalna</w:t>
      </w:r>
      <w:proofErr w:type="spellEnd"/>
      <w:r w:rsidRPr="00033784">
        <w:rPr>
          <w:rStyle w:val="Poudarek"/>
          <w:rFonts w:asciiTheme="majorHAnsi" w:hAnsiTheme="majorHAnsi" w:cstheme="majorHAnsi"/>
          <w:sz w:val="24"/>
          <w:szCs w:val="24"/>
        </w:rPr>
        <w:t xml:space="preserve"> </w:t>
      </w:r>
      <w:proofErr w:type="spellStart"/>
      <w:r w:rsidRPr="00033784">
        <w:rPr>
          <w:rStyle w:val="Poudarek"/>
          <w:rFonts w:asciiTheme="majorHAnsi" w:hAnsiTheme="majorHAnsi" w:cstheme="majorHAnsi"/>
          <w:sz w:val="24"/>
          <w:szCs w:val="24"/>
        </w:rPr>
        <w:t>dodana</w:t>
      </w:r>
      <w:proofErr w:type="spellEnd"/>
      <w:r w:rsidRPr="00033784">
        <w:rPr>
          <w:rStyle w:val="Poudarek"/>
          <w:rFonts w:asciiTheme="majorHAnsi" w:hAnsiTheme="majorHAnsi" w:cstheme="majorHAnsi"/>
          <w:sz w:val="24"/>
          <w:szCs w:val="24"/>
        </w:rPr>
        <w:t xml:space="preserve"> </w:t>
      </w:r>
      <w:proofErr w:type="spellStart"/>
      <w:r w:rsidRPr="00033784">
        <w:rPr>
          <w:rStyle w:val="Poudarek"/>
          <w:rFonts w:asciiTheme="majorHAnsi" w:hAnsiTheme="majorHAnsi" w:cstheme="majorHAnsi"/>
          <w:sz w:val="24"/>
          <w:szCs w:val="24"/>
        </w:rPr>
        <w:t>vrednost</w:t>
      </w:r>
      <w:proofErr w:type="spellEnd"/>
      <w:r w:rsidRPr="00033784">
        <w:rPr>
          <w:rFonts w:asciiTheme="majorHAnsi" w:hAnsiTheme="majorHAnsi" w:cstheme="majorHAnsi"/>
          <w:sz w:val="24"/>
          <w:szCs w:val="24"/>
        </w:rPr>
        <w:t xml:space="preserve">. S </w:t>
      </w:r>
      <w:proofErr w:type="spellStart"/>
      <w:r w:rsidRPr="00033784">
        <w:rPr>
          <w:rFonts w:asciiTheme="majorHAnsi" w:hAnsiTheme="majorHAnsi" w:cstheme="majorHAnsi"/>
          <w:sz w:val="24"/>
          <w:szCs w:val="24"/>
        </w:rPr>
        <w:t>tem</w:t>
      </w:r>
      <w:proofErr w:type="spellEnd"/>
      <w:r w:rsidRPr="00033784">
        <w:rPr>
          <w:rFonts w:asciiTheme="majorHAnsi" w:hAnsiTheme="majorHAnsi" w:cstheme="majorHAnsi"/>
          <w:sz w:val="24"/>
          <w:szCs w:val="24"/>
        </w:rPr>
        <w:t xml:space="preserve"> se </w:t>
      </w:r>
      <w:proofErr w:type="spellStart"/>
      <w:r w:rsidRPr="00033784">
        <w:rPr>
          <w:rFonts w:asciiTheme="majorHAnsi" w:hAnsiTheme="majorHAnsi" w:cstheme="majorHAnsi"/>
          <w:sz w:val="24"/>
          <w:szCs w:val="24"/>
        </w:rPr>
        <w:t>zmanjševanje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odpadne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hrane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povezuje</w:t>
      </w:r>
      <w:proofErr w:type="spellEnd"/>
      <w:r w:rsidRPr="00033784">
        <w:rPr>
          <w:rFonts w:asciiTheme="majorHAnsi" w:hAnsiTheme="majorHAnsi" w:cstheme="majorHAnsi"/>
          <w:sz w:val="24"/>
          <w:szCs w:val="24"/>
        </w:rPr>
        <w:t xml:space="preserve"> z </w:t>
      </w:r>
      <w:proofErr w:type="spellStart"/>
      <w:r w:rsidRPr="00033784">
        <w:rPr>
          <w:rFonts w:asciiTheme="majorHAnsi" w:hAnsiTheme="majorHAnsi" w:cstheme="majorHAnsi"/>
          <w:sz w:val="24"/>
          <w:szCs w:val="24"/>
        </w:rPr>
        <w:t>inovacijami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učinkovitejšo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rabo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virov</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razvojem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lokalnega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gospodarstva</w:t>
      </w:r>
      <w:proofErr w:type="spellEnd"/>
      <w:r w:rsidRPr="00033784">
        <w:rPr>
          <w:rFonts w:asciiTheme="majorHAnsi" w:hAnsiTheme="majorHAnsi" w:cstheme="majorHAnsi"/>
          <w:sz w:val="24"/>
          <w:szCs w:val="24"/>
        </w:rPr>
        <w:t xml:space="preserve">. Nova </w:t>
      </w:r>
      <w:proofErr w:type="spellStart"/>
      <w:r w:rsidRPr="00033784">
        <w:rPr>
          <w:rFonts w:asciiTheme="majorHAnsi" w:hAnsiTheme="majorHAnsi" w:cstheme="majorHAnsi"/>
          <w:sz w:val="24"/>
          <w:szCs w:val="24"/>
        </w:rPr>
        <w:t>surovina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lahko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pomeni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tudi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nov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proizvodni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proces</w:t>
      </w:r>
      <w:proofErr w:type="spellEnd"/>
      <w:r w:rsidRPr="00033784">
        <w:rPr>
          <w:rFonts w:asciiTheme="majorHAnsi" w:hAnsiTheme="majorHAnsi" w:cstheme="majorHAnsi"/>
          <w:sz w:val="24"/>
          <w:szCs w:val="24"/>
        </w:rPr>
        <w:t xml:space="preserve">, novo </w:t>
      </w:r>
      <w:proofErr w:type="spellStart"/>
      <w:r w:rsidRPr="00033784">
        <w:rPr>
          <w:rFonts w:asciiTheme="majorHAnsi" w:hAnsiTheme="majorHAnsi" w:cstheme="majorHAnsi"/>
          <w:sz w:val="24"/>
          <w:szCs w:val="24"/>
        </w:rPr>
        <w:t>znanje</w:t>
      </w:r>
      <w:proofErr w:type="spellEnd"/>
      <w:r w:rsidRPr="00033784">
        <w:rPr>
          <w:rFonts w:asciiTheme="majorHAnsi" w:hAnsiTheme="majorHAnsi" w:cstheme="majorHAnsi"/>
          <w:sz w:val="24"/>
          <w:szCs w:val="24"/>
        </w:rPr>
        <w:t xml:space="preserve"> in v </w:t>
      </w:r>
      <w:proofErr w:type="spellStart"/>
      <w:r w:rsidRPr="00033784">
        <w:rPr>
          <w:rFonts w:asciiTheme="majorHAnsi" w:hAnsiTheme="majorHAnsi" w:cstheme="majorHAnsi"/>
          <w:sz w:val="24"/>
          <w:szCs w:val="24"/>
        </w:rPr>
        <w:t>nadaljevanju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celo</w:t>
      </w:r>
      <w:proofErr w:type="spellEnd"/>
      <w:r w:rsidRPr="00033784">
        <w:rPr>
          <w:rFonts w:asciiTheme="majorHAnsi" w:hAnsiTheme="majorHAnsi" w:cstheme="majorHAnsi"/>
          <w:sz w:val="24"/>
          <w:szCs w:val="24"/>
        </w:rPr>
        <w:t xml:space="preserve"> nova </w:t>
      </w:r>
      <w:proofErr w:type="spellStart"/>
      <w:r w:rsidRPr="00033784">
        <w:rPr>
          <w:rFonts w:asciiTheme="majorHAnsi" w:hAnsiTheme="majorHAnsi" w:cstheme="majorHAnsi"/>
          <w:sz w:val="24"/>
          <w:szCs w:val="24"/>
        </w:rPr>
        <w:t>delovna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mesta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Zato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krožno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gospodarstvo</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projektu</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razumljeno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samo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manj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odpadkov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ampak</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predvsem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prizadevanje</w:t>
      </w:r>
      <w:proofErr w:type="spellEnd"/>
      <w:r w:rsidRPr="00033784">
        <w:rPr>
          <w:rFonts w:asciiTheme="majorHAnsi" w:hAnsiTheme="majorHAnsi" w:cstheme="majorHAnsi"/>
          <w:sz w:val="24"/>
          <w:szCs w:val="24"/>
        </w:rPr>
        <w:t xml:space="preserve">, da </w:t>
      </w:r>
      <w:proofErr w:type="spellStart"/>
      <w:r w:rsidRPr="00033784">
        <w:rPr>
          <w:rFonts w:asciiTheme="majorHAnsi" w:hAnsiTheme="majorHAnsi" w:cstheme="majorHAnsi"/>
          <w:sz w:val="24"/>
          <w:szCs w:val="24"/>
        </w:rPr>
        <w:t>čim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več</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vrednosti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ki</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že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bila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vložena</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pridelavo</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proizvodnjo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hrane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ostane</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prehranski</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gospodarski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verigi</w:t>
      </w:r>
      <w:proofErr w:type="spellEnd"/>
      <w:r w:rsidRPr="00033784">
        <w:rPr>
          <w:rFonts w:asciiTheme="majorHAnsi" w:hAnsiTheme="majorHAnsi" w:cstheme="majorHAnsi"/>
          <w:sz w:val="24"/>
          <w:szCs w:val="24"/>
        </w:rPr>
        <w:t>.</w:t>
      </w:r>
    </w:p>
    <w:p w:rsidR="003F1D75" w:rsidRPr="00033784" w:rsidRDefault="003F1D75" w:rsidP="00E53E3B">
      <w:pPr>
        <w:jc w:val="both"/>
        <w:rPr>
          <w:rFonts w:asciiTheme="majorHAnsi" w:hAnsiTheme="majorHAnsi" w:cstheme="majorHAnsi"/>
        </w:rPr>
      </w:pPr>
    </w:p>
    <w:p w:rsidR="003F1D75" w:rsidRPr="00033784" w:rsidRDefault="003F1D75" w:rsidP="00E53E3B">
      <w:pPr>
        <w:jc w:val="both"/>
        <w:rPr>
          <w:rFonts w:asciiTheme="majorHAnsi" w:hAnsiTheme="majorHAnsi" w:cstheme="majorHAnsi"/>
          <w:sz w:val="24"/>
          <w:szCs w:val="24"/>
        </w:rPr>
      </w:pPr>
      <w:proofErr w:type="spellStart"/>
      <w:r w:rsidRPr="00033784">
        <w:rPr>
          <w:rStyle w:val="Krepko"/>
          <w:rFonts w:asciiTheme="majorHAnsi" w:hAnsiTheme="majorHAnsi" w:cstheme="majorHAnsi"/>
          <w:sz w:val="24"/>
          <w:szCs w:val="24"/>
        </w:rPr>
        <w:t>Projekt</w:t>
      </w:r>
      <w:proofErr w:type="spellEnd"/>
      <w:r w:rsidRPr="00033784">
        <w:rPr>
          <w:rStyle w:val="Krepko"/>
          <w:rFonts w:asciiTheme="majorHAnsi" w:hAnsiTheme="majorHAnsi" w:cstheme="majorHAnsi"/>
          <w:sz w:val="24"/>
          <w:szCs w:val="24"/>
        </w:rPr>
        <w:t xml:space="preserve"> se </w:t>
      </w:r>
      <w:proofErr w:type="spellStart"/>
      <w:r w:rsidRPr="00033784">
        <w:rPr>
          <w:rStyle w:val="Krepko"/>
          <w:rFonts w:asciiTheme="majorHAnsi" w:hAnsiTheme="majorHAnsi" w:cstheme="majorHAnsi"/>
          <w:sz w:val="24"/>
          <w:szCs w:val="24"/>
        </w:rPr>
        <w:t>zato</w:t>
      </w:r>
      <w:proofErr w:type="spellEnd"/>
      <w:r w:rsidRPr="00033784">
        <w:rPr>
          <w:rStyle w:val="Krepko"/>
          <w:rFonts w:asciiTheme="majorHAnsi" w:hAnsiTheme="majorHAnsi" w:cstheme="majorHAnsi"/>
          <w:sz w:val="24"/>
          <w:szCs w:val="24"/>
        </w:rPr>
        <w:t xml:space="preserve"> ne </w:t>
      </w:r>
      <w:proofErr w:type="spellStart"/>
      <w:r w:rsidRPr="00033784">
        <w:rPr>
          <w:rStyle w:val="Krepko"/>
          <w:rFonts w:asciiTheme="majorHAnsi" w:hAnsiTheme="majorHAnsi" w:cstheme="majorHAnsi"/>
          <w:sz w:val="24"/>
          <w:szCs w:val="24"/>
        </w:rPr>
        <w:t>konča</w:t>
      </w:r>
      <w:proofErr w:type="spellEnd"/>
      <w:r w:rsidRPr="00033784">
        <w:rPr>
          <w:rStyle w:val="Krepko"/>
          <w:rFonts w:asciiTheme="majorHAnsi" w:hAnsiTheme="majorHAnsi" w:cstheme="majorHAnsi"/>
          <w:sz w:val="24"/>
          <w:szCs w:val="24"/>
        </w:rPr>
        <w:t xml:space="preserve"> </w:t>
      </w:r>
      <w:proofErr w:type="spellStart"/>
      <w:r w:rsidRPr="00033784">
        <w:rPr>
          <w:rStyle w:val="Krepko"/>
          <w:rFonts w:asciiTheme="majorHAnsi" w:hAnsiTheme="majorHAnsi" w:cstheme="majorHAnsi"/>
          <w:sz w:val="24"/>
          <w:szCs w:val="24"/>
        </w:rPr>
        <w:t>pri</w:t>
      </w:r>
      <w:proofErr w:type="spellEnd"/>
      <w:r w:rsidRPr="00033784">
        <w:rPr>
          <w:rStyle w:val="Krepko"/>
          <w:rFonts w:asciiTheme="majorHAnsi" w:hAnsiTheme="majorHAnsi" w:cstheme="majorHAnsi"/>
          <w:sz w:val="24"/>
          <w:szCs w:val="24"/>
        </w:rPr>
        <w:t xml:space="preserve"> </w:t>
      </w:r>
      <w:proofErr w:type="spellStart"/>
      <w:r w:rsidRPr="00033784">
        <w:rPr>
          <w:rStyle w:val="Krepko"/>
          <w:rFonts w:asciiTheme="majorHAnsi" w:hAnsiTheme="majorHAnsi" w:cstheme="majorHAnsi"/>
          <w:sz w:val="24"/>
          <w:szCs w:val="24"/>
        </w:rPr>
        <w:t>posameznem</w:t>
      </w:r>
      <w:proofErr w:type="spellEnd"/>
      <w:r w:rsidRPr="00033784">
        <w:rPr>
          <w:rStyle w:val="Krepko"/>
          <w:rFonts w:asciiTheme="majorHAnsi" w:hAnsiTheme="majorHAnsi" w:cstheme="majorHAnsi"/>
          <w:sz w:val="24"/>
          <w:szCs w:val="24"/>
        </w:rPr>
        <w:t xml:space="preserve"> </w:t>
      </w:r>
      <w:proofErr w:type="spellStart"/>
      <w:r w:rsidRPr="00033784">
        <w:rPr>
          <w:rStyle w:val="Krepko"/>
          <w:rFonts w:asciiTheme="majorHAnsi" w:hAnsiTheme="majorHAnsi" w:cstheme="majorHAnsi"/>
          <w:sz w:val="24"/>
          <w:szCs w:val="24"/>
        </w:rPr>
        <w:t>izdelku</w:t>
      </w:r>
      <w:proofErr w:type="spellEnd"/>
      <w:r w:rsidRPr="00033784">
        <w:rPr>
          <w:rStyle w:val="Krepko"/>
          <w:rFonts w:asciiTheme="majorHAnsi" w:hAnsiTheme="majorHAnsi" w:cstheme="majorHAnsi"/>
          <w:sz w:val="24"/>
          <w:szCs w:val="24"/>
        </w:rPr>
        <w:t>.</w:t>
      </w:r>
      <w:r w:rsidRPr="00033784">
        <w:rPr>
          <w:rFonts w:asciiTheme="majorHAnsi" w:hAnsiTheme="majorHAnsi" w:cstheme="majorHAnsi"/>
          <w:sz w:val="24"/>
          <w:szCs w:val="24"/>
        </w:rPr>
        <w:t xml:space="preserve"> B-ROUND </w:t>
      </w:r>
      <w:proofErr w:type="spellStart"/>
      <w:r w:rsidRPr="00033784">
        <w:rPr>
          <w:rFonts w:asciiTheme="majorHAnsi" w:hAnsiTheme="majorHAnsi" w:cstheme="majorHAnsi"/>
          <w:sz w:val="24"/>
          <w:szCs w:val="24"/>
        </w:rPr>
        <w:t>želi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pridobljeno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znanje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prenesti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tudi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druga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podjetja</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organizacije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zlasti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manjše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ponudnike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pogosto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nimajo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dovolj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časa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kadrov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ali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specializiranega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znanja</w:t>
      </w:r>
      <w:proofErr w:type="spellEnd"/>
      <w:r w:rsidRPr="00033784">
        <w:rPr>
          <w:rFonts w:asciiTheme="majorHAnsi" w:hAnsiTheme="majorHAnsi" w:cstheme="majorHAnsi"/>
          <w:sz w:val="24"/>
          <w:szCs w:val="24"/>
        </w:rPr>
        <w:t xml:space="preserve"> za </w:t>
      </w:r>
      <w:proofErr w:type="spellStart"/>
      <w:r w:rsidRPr="00033784">
        <w:rPr>
          <w:rFonts w:asciiTheme="majorHAnsi" w:hAnsiTheme="majorHAnsi" w:cstheme="majorHAnsi"/>
          <w:sz w:val="24"/>
          <w:szCs w:val="24"/>
        </w:rPr>
        <w:t>samostojno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reševanje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tehnoloških</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zakonodajnih</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vprašanj</w:t>
      </w:r>
      <w:proofErr w:type="spellEnd"/>
      <w:r w:rsidRPr="00033784">
        <w:rPr>
          <w:rFonts w:asciiTheme="majorHAnsi" w:hAnsiTheme="majorHAnsi" w:cstheme="majorHAnsi"/>
          <w:sz w:val="24"/>
          <w:szCs w:val="24"/>
        </w:rPr>
        <w:t xml:space="preserve">. V ta </w:t>
      </w:r>
      <w:proofErr w:type="spellStart"/>
      <w:r w:rsidRPr="00033784">
        <w:rPr>
          <w:rFonts w:asciiTheme="majorHAnsi" w:hAnsiTheme="majorHAnsi" w:cstheme="majorHAnsi"/>
          <w:sz w:val="24"/>
          <w:szCs w:val="24"/>
        </w:rPr>
        <w:t>namen</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projekt</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razvija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praktične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smernice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učna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gradiva</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platformo</w:t>
      </w:r>
      <w:proofErr w:type="spellEnd"/>
      <w:r w:rsidRPr="00033784">
        <w:rPr>
          <w:rFonts w:asciiTheme="majorHAnsi" w:hAnsiTheme="majorHAnsi" w:cstheme="majorHAnsi"/>
          <w:sz w:val="24"/>
          <w:szCs w:val="24"/>
        </w:rPr>
        <w:t xml:space="preserve"> B-ROUND+ </w:t>
      </w:r>
      <w:proofErr w:type="spellStart"/>
      <w:r w:rsidRPr="00033784">
        <w:rPr>
          <w:rFonts w:asciiTheme="majorHAnsi" w:hAnsiTheme="majorHAnsi" w:cstheme="majorHAnsi"/>
          <w:sz w:val="24"/>
          <w:szCs w:val="24"/>
        </w:rPr>
        <w:t>ter</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povezuje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slovensko</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avstrijsko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znanje</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izkušnje</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aktivnosti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vključuje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tudi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javne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kuhinje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šole</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domove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starejših</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kjer</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mogoče</w:t>
      </w:r>
      <w:proofErr w:type="spellEnd"/>
      <w:r w:rsidRPr="00033784">
        <w:rPr>
          <w:rFonts w:asciiTheme="majorHAnsi" w:hAnsiTheme="majorHAnsi" w:cstheme="majorHAnsi"/>
          <w:sz w:val="24"/>
          <w:szCs w:val="24"/>
        </w:rPr>
        <w:t xml:space="preserve"> z </w:t>
      </w:r>
      <w:proofErr w:type="spellStart"/>
      <w:r w:rsidRPr="00033784">
        <w:rPr>
          <w:rFonts w:asciiTheme="majorHAnsi" w:hAnsiTheme="majorHAnsi" w:cstheme="majorHAnsi"/>
          <w:sz w:val="24"/>
          <w:szCs w:val="24"/>
        </w:rPr>
        <w:t>izboljšanjem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procesov</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zmanjševati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presežke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hrane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Tako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zgodba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ki</w:t>
      </w:r>
      <w:proofErr w:type="spellEnd"/>
      <w:r w:rsidRPr="00033784">
        <w:rPr>
          <w:rFonts w:asciiTheme="majorHAnsi" w:hAnsiTheme="majorHAnsi" w:cstheme="majorHAnsi"/>
          <w:sz w:val="24"/>
          <w:szCs w:val="24"/>
        </w:rPr>
        <w:t xml:space="preserve"> se je </w:t>
      </w:r>
      <w:proofErr w:type="spellStart"/>
      <w:r w:rsidRPr="00033784">
        <w:rPr>
          <w:rFonts w:asciiTheme="majorHAnsi" w:hAnsiTheme="majorHAnsi" w:cstheme="majorHAnsi"/>
          <w:sz w:val="24"/>
          <w:szCs w:val="24"/>
        </w:rPr>
        <w:t>začela</w:t>
      </w:r>
      <w:proofErr w:type="spellEnd"/>
      <w:r w:rsidRPr="00033784">
        <w:rPr>
          <w:rFonts w:asciiTheme="majorHAnsi" w:hAnsiTheme="majorHAnsi" w:cstheme="majorHAnsi"/>
          <w:sz w:val="24"/>
          <w:szCs w:val="24"/>
        </w:rPr>
        <w:t xml:space="preserve"> z </w:t>
      </w:r>
      <w:proofErr w:type="spellStart"/>
      <w:r w:rsidRPr="00033784">
        <w:rPr>
          <w:rFonts w:asciiTheme="majorHAnsi" w:hAnsiTheme="majorHAnsi" w:cstheme="majorHAnsi"/>
          <w:sz w:val="24"/>
          <w:szCs w:val="24"/>
        </w:rPr>
        <w:t>vprašanjem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kaj</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storiti</w:t>
      </w:r>
      <w:proofErr w:type="spellEnd"/>
      <w:r w:rsidRPr="00033784">
        <w:rPr>
          <w:rFonts w:asciiTheme="majorHAnsi" w:hAnsiTheme="majorHAnsi" w:cstheme="majorHAnsi"/>
          <w:sz w:val="24"/>
          <w:szCs w:val="24"/>
        </w:rPr>
        <w:t xml:space="preserve"> z </w:t>
      </w:r>
      <w:proofErr w:type="spellStart"/>
      <w:r w:rsidRPr="00033784">
        <w:rPr>
          <w:rFonts w:asciiTheme="majorHAnsi" w:hAnsiTheme="majorHAnsi" w:cstheme="majorHAnsi"/>
          <w:sz w:val="24"/>
          <w:szCs w:val="24"/>
        </w:rPr>
        <w:t>neprodanim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kosom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kruha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postaja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širši</w:t>
      </w:r>
      <w:proofErr w:type="spellEnd"/>
      <w:r w:rsidRPr="00033784">
        <w:rPr>
          <w:rFonts w:asciiTheme="majorHAnsi" w:hAnsiTheme="majorHAnsi" w:cstheme="majorHAnsi"/>
          <w:sz w:val="24"/>
          <w:szCs w:val="24"/>
        </w:rPr>
        <w:t xml:space="preserve"> model, v </w:t>
      </w:r>
      <w:proofErr w:type="spellStart"/>
      <w:r w:rsidRPr="00033784">
        <w:rPr>
          <w:rFonts w:asciiTheme="majorHAnsi" w:hAnsiTheme="majorHAnsi" w:cstheme="majorHAnsi"/>
          <w:sz w:val="24"/>
          <w:szCs w:val="24"/>
        </w:rPr>
        <w:t>katerem</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presežek</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nujno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konec</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poti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živila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ampak</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lahko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pomeni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začetek</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nečesa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novega</w:t>
      </w:r>
      <w:proofErr w:type="spellEnd"/>
      <w:r w:rsidRPr="00033784">
        <w:rPr>
          <w:rFonts w:asciiTheme="majorHAnsi" w:hAnsiTheme="majorHAnsi" w:cstheme="majorHAnsi"/>
          <w:sz w:val="24"/>
          <w:szCs w:val="24"/>
        </w:rPr>
        <w:t>.</w:t>
      </w:r>
    </w:p>
    <w:tbl>
      <w:tblPr>
        <w:tblW w:w="0" w:type="auto"/>
        <w:jc w:val="center"/>
        <w:tblLayout w:type="fixed"/>
        <w:tblLook w:val="04A0" w:firstRow="1" w:lastRow="0" w:firstColumn="1" w:lastColumn="0" w:noHBand="0" w:noVBand="1"/>
      </w:tblPr>
      <w:tblGrid>
        <w:gridCol w:w="9994"/>
      </w:tblGrid>
      <w:tr w:rsidR="005928D5" w:rsidRPr="00033784">
        <w:trPr>
          <w:jc w:val="center"/>
        </w:trPr>
        <w:tc>
          <w:tcPr>
            <w:tcW w:w="9994" w:type="dxa"/>
            <w:shd w:val="clear" w:color="auto" w:fill="F6F8FA"/>
            <w:tcMar>
              <w:top w:w="180" w:type="dxa"/>
              <w:left w:w="200" w:type="dxa"/>
              <w:bottom w:w="180" w:type="dxa"/>
              <w:right w:w="200" w:type="dxa"/>
            </w:tcMar>
            <w:vAlign w:val="center"/>
          </w:tcPr>
          <w:p w:rsidR="005928D5" w:rsidRPr="00033784" w:rsidRDefault="002E24D6">
            <w:pPr>
              <w:spacing w:after="0"/>
              <w:rPr>
                <w:rFonts w:asciiTheme="majorHAnsi" w:hAnsiTheme="majorHAnsi" w:cstheme="majorHAnsi"/>
              </w:rPr>
            </w:pPr>
            <w:r w:rsidRPr="00033784">
              <w:rPr>
                <w:rFonts w:asciiTheme="majorHAnsi" w:hAnsiTheme="majorHAnsi" w:cstheme="majorHAnsi"/>
                <w:b/>
                <w:color w:val="17365D"/>
                <w:sz w:val="22"/>
              </w:rPr>
              <w:t>Skupno sporočilo treh vsebinskih sklopov: pot od presežka do nove vrednosti potrebuje ustvarjalnost, sodelovanje, poslovno logiko ter jasen okvir varnosti in zakonodaje.</w:t>
            </w:r>
          </w:p>
        </w:tc>
      </w:tr>
    </w:tbl>
    <w:p w:rsidR="005928D5" w:rsidRPr="00033784" w:rsidRDefault="005928D5">
      <w:pPr>
        <w:spacing w:after="20"/>
        <w:rPr>
          <w:rFonts w:asciiTheme="majorHAnsi" w:hAnsiTheme="majorHAnsi" w:cstheme="majorHAnsi"/>
        </w:rPr>
      </w:pPr>
    </w:p>
    <w:p w:rsidR="005928D5" w:rsidRPr="00033784" w:rsidRDefault="002E24D6">
      <w:pPr>
        <w:pStyle w:val="Naslov1"/>
        <w:rPr>
          <w:rFonts w:cstheme="majorHAnsi"/>
        </w:rPr>
      </w:pPr>
      <w:r w:rsidRPr="00033784">
        <w:rPr>
          <w:rFonts w:cstheme="majorHAnsi"/>
        </w:rPr>
        <w:lastRenderedPageBreak/>
        <w:t>2. Zakaj je projekt B-ROUND potreben?</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Čezmejno območje severovzhodne Slovenije in vzhodne avstrijske Štajerske ima bogato prehransko in kulinarično tradicijo ter številna mikro in mala podjetja. Kljub temu ostajajo neizkoriščeni presežki kruha, sadja, zelenjave in drugih surovin. Pobude za njihovo ponovno uporabo so pogosto nepovezane, manjša podjetja pa težje dostopajo do tehnologije, strokovnega znanja, preverjenih poslovnih modelov in jasnih zakonodajnih razlag.</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B-ROUND zato gradi skupen čezmejni model, ki povezuje razvoj izdelkov, izobraževanje, pravno in strokovno podporo, trženje in ozaveščanje. Kruh je eden osrednjih pilotnih primerov, model pa je </w:t>
      </w:r>
      <w:proofErr w:type="spellStart"/>
      <w:r w:rsidRPr="00033784">
        <w:rPr>
          <w:rFonts w:asciiTheme="majorHAnsi" w:hAnsiTheme="majorHAnsi" w:cstheme="majorHAnsi"/>
          <w:sz w:val="24"/>
          <w:szCs w:val="24"/>
        </w:rPr>
        <w:t>zasnovan</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širše</w:t>
      </w:r>
      <w:proofErr w:type="spellEnd"/>
      <w:r w:rsidRPr="00033784">
        <w:rPr>
          <w:rFonts w:asciiTheme="majorHAnsi" w:hAnsiTheme="majorHAnsi" w:cstheme="majorHAnsi"/>
          <w:sz w:val="24"/>
          <w:szCs w:val="24"/>
        </w:rPr>
        <w:t xml:space="preserve"> – za </w:t>
      </w:r>
      <w:proofErr w:type="spellStart"/>
      <w:r w:rsidRPr="00033784">
        <w:rPr>
          <w:rFonts w:asciiTheme="majorHAnsi" w:hAnsiTheme="majorHAnsi" w:cstheme="majorHAnsi"/>
          <w:sz w:val="24"/>
          <w:szCs w:val="24"/>
        </w:rPr>
        <w:t>druge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vrste</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presežkov</w:t>
      </w:r>
      <w:proofErr w:type="spellEnd"/>
      <w:r w:rsidRPr="00033784">
        <w:rPr>
          <w:rFonts w:asciiTheme="majorHAnsi" w:hAnsiTheme="majorHAnsi" w:cstheme="majorHAnsi"/>
          <w:sz w:val="24"/>
          <w:szCs w:val="24"/>
        </w:rPr>
        <w:t xml:space="preserve"> in </w:t>
      </w:r>
      <w:proofErr w:type="spellStart"/>
      <w:r w:rsidRPr="00033784">
        <w:rPr>
          <w:rFonts w:asciiTheme="majorHAnsi" w:hAnsiTheme="majorHAnsi" w:cstheme="majorHAnsi"/>
          <w:sz w:val="24"/>
          <w:szCs w:val="24"/>
        </w:rPr>
        <w:t>stranskih</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proizvodov</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prehranski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verigi</w:t>
      </w:r>
      <w:proofErr w:type="spellEnd"/>
      <w:r w:rsidRPr="00033784">
        <w:rPr>
          <w:rFonts w:asciiTheme="majorHAnsi" w:hAnsiTheme="majorHAnsi" w:cstheme="majorHAnsi"/>
          <w:sz w:val="24"/>
          <w:szCs w:val="24"/>
        </w:rPr>
        <w:t>.</w:t>
      </w:r>
    </w:p>
    <w:p w:rsidR="003F1D75" w:rsidRPr="00033784" w:rsidRDefault="003F1D75">
      <w:pPr>
        <w:rPr>
          <w:rFonts w:asciiTheme="majorHAnsi" w:hAnsiTheme="majorHAnsi" w:cstheme="majorHAnsi"/>
        </w:rPr>
      </w:pPr>
    </w:p>
    <w:p w:rsidR="005928D5" w:rsidRPr="00033784" w:rsidRDefault="002E24D6">
      <w:pPr>
        <w:pStyle w:val="Naslov1"/>
        <w:rPr>
          <w:rFonts w:cstheme="majorHAnsi"/>
        </w:rPr>
      </w:pPr>
      <w:r w:rsidRPr="00033784">
        <w:rPr>
          <w:rFonts w:cstheme="majorHAnsi"/>
        </w:rPr>
        <w:t>3. Cilji: od ideje do trajnega čezmejnega modela</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Projekt želi razviti in v praksi preizkusiti čezmejni model krožnega gospodarstva v prehrani; omogočiti varno in zakonito vključevanje živilskih presežkov v nove proizvode; okrepiti znanje podjetij, kmetij in ustanov; razviti nove izdelke, recepture in poslovne modele; primerjati zakonodajne pogoje v Sloveniji in Avstriji; vzpostaviti znamko Re Taste by B-ROUND in platformo B-ROUND+ ter oblikovati trajno čezmejno mrežo.</w:t>
      </w:r>
    </w:p>
    <w:p w:rsidR="005928D5" w:rsidRPr="00033784" w:rsidRDefault="002E24D6">
      <w:pPr>
        <w:pStyle w:val="Naslov1"/>
        <w:rPr>
          <w:rFonts w:cstheme="majorHAnsi"/>
        </w:rPr>
      </w:pPr>
      <w:r w:rsidRPr="00033784">
        <w:rPr>
          <w:rFonts w:cstheme="majorHAnsi"/>
        </w:rPr>
        <w:t>4. Dve pilotni okolji: rešitve se bodo preverjale v praksi</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Pri vodilnem partnerju Mozaik dobrot bo potekalo slovensko pilotno okolje za razvoj in testiranje novih izdelkov. Avstrijski partner Brauhaus Bevog predstavlja drugo proizvodno okolje, v katerem bodo med drugim razvijali in testirali fermentirane izdelke iz presežkov kruha.</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Projekt predvideva razvoj receptur, prilagoditve oziroma podporo na področju HACCP, preverjanje proizvodnih postopkov, varnosti in senzoričnih lastnosti ter oblikovanje poslovnih modelov. Bistvo je, da se rešitve ne preverjajo samo teoretično, temveč v resničnih proizvodnih pogojih.</w:t>
      </w:r>
    </w:p>
    <w:p w:rsidR="005928D5" w:rsidRPr="00033784" w:rsidRDefault="002E24D6">
      <w:pPr>
        <w:pStyle w:val="Naslov1"/>
        <w:rPr>
          <w:rFonts w:cstheme="majorHAnsi"/>
        </w:rPr>
      </w:pPr>
      <w:r w:rsidRPr="00033784">
        <w:rPr>
          <w:rFonts w:cstheme="majorHAnsi"/>
        </w:rPr>
        <w:t>5. Re Taste by B-ROUND in platforma B-ROUND+</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Skupna znamka Re Taste by B-ROUND bo povezovala izdelke in ponudnike, vključene v krožni prehranski model. Dvojezična digitalna platforma B-ROUND+ pa je predvidena kot prostor za predstavitev sodelujočih, prenos znanja in širjenje rezultatov. Projektna gradiva predvidevajo profile sodelujočih, izobraževalne vsebine, recepte, video vsebine, priporočila in interaktivni kalkulator zavržene hrane.</w:t>
      </w:r>
    </w:p>
    <w:p w:rsidR="005928D5" w:rsidRPr="00033784" w:rsidRDefault="002E24D6">
      <w:pPr>
        <w:pStyle w:val="Naslov1"/>
        <w:rPr>
          <w:rFonts w:cstheme="majorHAnsi"/>
        </w:rPr>
      </w:pPr>
      <w:r w:rsidRPr="00033784">
        <w:rPr>
          <w:rFonts w:cstheme="majorHAnsi"/>
        </w:rPr>
        <w:t>6. RASG: povezovalni člen med projektom in lokalnim okoljem</w:t>
      </w:r>
    </w:p>
    <w:p w:rsidR="00593247" w:rsidRDefault="00593247" w:rsidP="00033784">
      <w:pPr>
        <w:jc w:val="both"/>
        <w:rPr>
          <w:rFonts w:asciiTheme="majorHAnsi" w:hAnsiTheme="majorHAnsi" w:cstheme="majorHAnsi"/>
          <w:sz w:val="24"/>
          <w:szCs w:val="24"/>
        </w:rPr>
      </w:pPr>
      <w:proofErr w:type="spellStart"/>
      <w:r w:rsidRPr="00593247">
        <w:rPr>
          <w:rFonts w:asciiTheme="majorHAnsi" w:hAnsiTheme="majorHAnsi" w:cstheme="majorHAnsi"/>
          <w:sz w:val="24"/>
          <w:szCs w:val="24"/>
        </w:rPr>
        <w:t>Prvo</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usposabljanje</w:t>
      </w:r>
      <w:proofErr w:type="spellEnd"/>
      <w:r w:rsidRPr="00593247">
        <w:rPr>
          <w:rFonts w:asciiTheme="majorHAnsi" w:hAnsiTheme="majorHAnsi" w:cstheme="majorHAnsi"/>
          <w:sz w:val="24"/>
          <w:szCs w:val="24"/>
        </w:rPr>
        <w:t xml:space="preserve"> v </w:t>
      </w:r>
      <w:proofErr w:type="spellStart"/>
      <w:r w:rsidRPr="00593247">
        <w:rPr>
          <w:rFonts w:asciiTheme="majorHAnsi" w:hAnsiTheme="majorHAnsi" w:cstheme="majorHAnsi"/>
          <w:sz w:val="24"/>
          <w:szCs w:val="24"/>
        </w:rPr>
        <w:t>Lenartu</w:t>
      </w:r>
      <w:proofErr w:type="spellEnd"/>
      <w:r w:rsidRPr="00593247">
        <w:rPr>
          <w:rFonts w:asciiTheme="majorHAnsi" w:hAnsiTheme="majorHAnsi" w:cstheme="majorHAnsi"/>
          <w:sz w:val="24"/>
          <w:szCs w:val="24"/>
        </w:rPr>
        <w:t xml:space="preserve"> je </w:t>
      </w:r>
      <w:proofErr w:type="spellStart"/>
      <w:r w:rsidRPr="00593247">
        <w:rPr>
          <w:rFonts w:asciiTheme="majorHAnsi" w:hAnsiTheme="majorHAnsi" w:cstheme="majorHAnsi"/>
          <w:sz w:val="24"/>
          <w:szCs w:val="24"/>
        </w:rPr>
        <w:t>pomenilo</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tudi</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začetek</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konkretnega</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prenosa</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znanja</w:t>
      </w:r>
      <w:proofErr w:type="spellEnd"/>
      <w:r w:rsidRPr="00593247">
        <w:rPr>
          <w:rFonts w:asciiTheme="majorHAnsi" w:hAnsiTheme="majorHAnsi" w:cstheme="majorHAnsi"/>
          <w:sz w:val="24"/>
          <w:szCs w:val="24"/>
        </w:rPr>
        <w:t xml:space="preserve"> v </w:t>
      </w:r>
      <w:proofErr w:type="spellStart"/>
      <w:r w:rsidRPr="00593247">
        <w:rPr>
          <w:rFonts w:asciiTheme="majorHAnsi" w:hAnsiTheme="majorHAnsi" w:cstheme="majorHAnsi"/>
          <w:sz w:val="24"/>
          <w:szCs w:val="24"/>
        </w:rPr>
        <w:t>lokalno</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okolje</w:t>
      </w:r>
      <w:proofErr w:type="spellEnd"/>
      <w:r w:rsidRPr="00593247">
        <w:rPr>
          <w:rFonts w:asciiTheme="majorHAnsi" w:hAnsiTheme="majorHAnsi" w:cstheme="majorHAnsi"/>
          <w:sz w:val="24"/>
          <w:szCs w:val="24"/>
        </w:rPr>
        <w:t xml:space="preserve">. Za </w:t>
      </w:r>
      <w:proofErr w:type="spellStart"/>
      <w:r w:rsidRPr="00593247">
        <w:rPr>
          <w:rFonts w:asciiTheme="majorHAnsi" w:hAnsiTheme="majorHAnsi" w:cstheme="majorHAnsi"/>
          <w:sz w:val="24"/>
          <w:szCs w:val="24"/>
        </w:rPr>
        <w:t>njegovo</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skrbno</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organizacijo</w:t>
      </w:r>
      <w:proofErr w:type="spellEnd"/>
      <w:r w:rsidRPr="00593247">
        <w:rPr>
          <w:rFonts w:asciiTheme="majorHAnsi" w:hAnsiTheme="majorHAnsi" w:cstheme="majorHAnsi"/>
          <w:sz w:val="24"/>
          <w:szCs w:val="24"/>
        </w:rPr>
        <w:t xml:space="preserve"> in </w:t>
      </w:r>
      <w:proofErr w:type="spellStart"/>
      <w:r w:rsidRPr="00593247">
        <w:rPr>
          <w:rFonts w:asciiTheme="majorHAnsi" w:hAnsiTheme="majorHAnsi" w:cstheme="majorHAnsi"/>
          <w:sz w:val="24"/>
          <w:szCs w:val="24"/>
        </w:rPr>
        <w:t>usklajevanje</w:t>
      </w:r>
      <w:proofErr w:type="spellEnd"/>
      <w:r w:rsidRPr="00593247">
        <w:rPr>
          <w:rFonts w:asciiTheme="majorHAnsi" w:hAnsiTheme="majorHAnsi" w:cstheme="majorHAnsi"/>
          <w:sz w:val="24"/>
          <w:szCs w:val="24"/>
        </w:rPr>
        <w:t xml:space="preserve"> je </w:t>
      </w:r>
      <w:proofErr w:type="spellStart"/>
      <w:r w:rsidRPr="00593247">
        <w:rPr>
          <w:rFonts w:asciiTheme="majorHAnsi" w:hAnsiTheme="majorHAnsi" w:cstheme="majorHAnsi"/>
          <w:sz w:val="24"/>
          <w:szCs w:val="24"/>
        </w:rPr>
        <w:t>poskrbel</w:t>
      </w:r>
      <w:proofErr w:type="spellEnd"/>
      <w:r w:rsidRPr="00593247">
        <w:rPr>
          <w:rFonts w:asciiTheme="majorHAnsi" w:hAnsiTheme="majorHAnsi" w:cstheme="majorHAnsi"/>
          <w:sz w:val="24"/>
          <w:szCs w:val="24"/>
        </w:rPr>
        <w:t xml:space="preserve"> mag. </w:t>
      </w:r>
      <w:proofErr w:type="spellStart"/>
      <w:r w:rsidRPr="00593247">
        <w:rPr>
          <w:rFonts w:asciiTheme="majorHAnsi" w:hAnsiTheme="majorHAnsi" w:cstheme="majorHAnsi"/>
          <w:sz w:val="24"/>
          <w:szCs w:val="24"/>
        </w:rPr>
        <w:t>Srečko</w:t>
      </w:r>
      <w:proofErr w:type="spellEnd"/>
      <w:r w:rsidRPr="00593247">
        <w:rPr>
          <w:rFonts w:asciiTheme="majorHAnsi" w:hAnsiTheme="majorHAnsi" w:cstheme="majorHAnsi"/>
          <w:sz w:val="24"/>
          <w:szCs w:val="24"/>
        </w:rPr>
        <w:t xml:space="preserve"> Aleksander Padovnik </w:t>
      </w:r>
      <w:proofErr w:type="spellStart"/>
      <w:r w:rsidRPr="00593247">
        <w:rPr>
          <w:rFonts w:asciiTheme="majorHAnsi" w:hAnsiTheme="majorHAnsi" w:cstheme="majorHAnsi"/>
          <w:sz w:val="24"/>
          <w:szCs w:val="24"/>
        </w:rPr>
        <w:t>iz</w:t>
      </w:r>
      <w:proofErr w:type="spellEnd"/>
      <w:r w:rsidRPr="00593247">
        <w:rPr>
          <w:rFonts w:asciiTheme="majorHAnsi" w:hAnsiTheme="majorHAnsi" w:cstheme="majorHAnsi"/>
          <w:sz w:val="24"/>
          <w:szCs w:val="24"/>
        </w:rPr>
        <w:t xml:space="preserve"> RASG, </w:t>
      </w:r>
      <w:proofErr w:type="spellStart"/>
      <w:r w:rsidRPr="00593247">
        <w:rPr>
          <w:rFonts w:asciiTheme="majorHAnsi" w:hAnsiTheme="majorHAnsi" w:cstheme="majorHAnsi"/>
          <w:sz w:val="24"/>
          <w:szCs w:val="24"/>
        </w:rPr>
        <w:t>ki</w:t>
      </w:r>
      <w:proofErr w:type="spellEnd"/>
      <w:r w:rsidRPr="00593247">
        <w:rPr>
          <w:rFonts w:asciiTheme="majorHAnsi" w:hAnsiTheme="majorHAnsi" w:cstheme="majorHAnsi"/>
          <w:sz w:val="24"/>
          <w:szCs w:val="24"/>
        </w:rPr>
        <w:t xml:space="preserve"> je </w:t>
      </w:r>
      <w:proofErr w:type="spellStart"/>
      <w:r w:rsidRPr="00593247">
        <w:rPr>
          <w:rFonts w:asciiTheme="majorHAnsi" w:hAnsiTheme="majorHAnsi" w:cstheme="majorHAnsi"/>
          <w:sz w:val="24"/>
          <w:szCs w:val="24"/>
        </w:rPr>
        <w:t>dogodek</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tudi</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vodil</w:t>
      </w:r>
      <w:proofErr w:type="spellEnd"/>
      <w:r w:rsidRPr="00593247">
        <w:rPr>
          <w:rFonts w:asciiTheme="majorHAnsi" w:hAnsiTheme="majorHAnsi" w:cstheme="majorHAnsi"/>
          <w:sz w:val="24"/>
          <w:szCs w:val="24"/>
        </w:rPr>
        <w:t xml:space="preserve"> in </w:t>
      </w:r>
      <w:proofErr w:type="spellStart"/>
      <w:r w:rsidRPr="00593247">
        <w:rPr>
          <w:rFonts w:asciiTheme="majorHAnsi" w:hAnsiTheme="majorHAnsi" w:cstheme="majorHAnsi"/>
          <w:sz w:val="24"/>
          <w:szCs w:val="24"/>
        </w:rPr>
        <w:t>moderiral</w:t>
      </w:r>
      <w:proofErr w:type="spellEnd"/>
      <w:r w:rsidRPr="00593247">
        <w:rPr>
          <w:rFonts w:asciiTheme="majorHAnsi" w:hAnsiTheme="majorHAnsi" w:cstheme="majorHAnsi"/>
          <w:sz w:val="24"/>
          <w:szCs w:val="24"/>
        </w:rPr>
        <w:t xml:space="preserve">. S </w:t>
      </w:r>
      <w:proofErr w:type="spellStart"/>
      <w:r w:rsidRPr="00593247">
        <w:rPr>
          <w:rFonts w:asciiTheme="majorHAnsi" w:hAnsiTheme="majorHAnsi" w:cstheme="majorHAnsi"/>
          <w:sz w:val="24"/>
          <w:szCs w:val="24"/>
        </w:rPr>
        <w:t>povezovanjem</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vsebin</w:t>
      </w:r>
      <w:proofErr w:type="spellEnd"/>
      <w:r w:rsidRPr="00593247">
        <w:rPr>
          <w:rFonts w:asciiTheme="majorHAnsi" w:hAnsiTheme="majorHAnsi" w:cstheme="majorHAnsi"/>
          <w:sz w:val="24"/>
          <w:szCs w:val="24"/>
        </w:rPr>
        <w:t xml:space="preserve"> in </w:t>
      </w:r>
      <w:proofErr w:type="spellStart"/>
      <w:r w:rsidRPr="00593247">
        <w:rPr>
          <w:rFonts w:asciiTheme="majorHAnsi" w:hAnsiTheme="majorHAnsi" w:cstheme="majorHAnsi"/>
          <w:sz w:val="24"/>
          <w:szCs w:val="24"/>
        </w:rPr>
        <w:t>sodelujočih</w:t>
      </w:r>
      <w:proofErr w:type="spellEnd"/>
      <w:r w:rsidRPr="00593247">
        <w:rPr>
          <w:rFonts w:asciiTheme="majorHAnsi" w:hAnsiTheme="majorHAnsi" w:cstheme="majorHAnsi"/>
          <w:sz w:val="24"/>
          <w:szCs w:val="24"/>
        </w:rPr>
        <w:t xml:space="preserve"> je </w:t>
      </w:r>
      <w:proofErr w:type="spellStart"/>
      <w:r w:rsidRPr="00593247">
        <w:rPr>
          <w:rFonts w:asciiTheme="majorHAnsi" w:hAnsiTheme="majorHAnsi" w:cstheme="majorHAnsi"/>
          <w:sz w:val="24"/>
          <w:szCs w:val="24"/>
        </w:rPr>
        <w:t>prispeval</w:t>
      </w:r>
      <w:proofErr w:type="spellEnd"/>
      <w:r w:rsidRPr="00593247">
        <w:rPr>
          <w:rFonts w:asciiTheme="majorHAnsi" w:hAnsiTheme="majorHAnsi" w:cstheme="majorHAnsi"/>
          <w:sz w:val="24"/>
          <w:szCs w:val="24"/>
        </w:rPr>
        <w:t xml:space="preserve"> k </w:t>
      </w:r>
      <w:proofErr w:type="spellStart"/>
      <w:r w:rsidRPr="00593247">
        <w:rPr>
          <w:rFonts w:asciiTheme="majorHAnsi" w:hAnsiTheme="majorHAnsi" w:cstheme="majorHAnsi"/>
          <w:sz w:val="24"/>
          <w:szCs w:val="24"/>
        </w:rPr>
        <w:t>uspešnemu</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poteku</w:t>
      </w:r>
      <w:proofErr w:type="spellEnd"/>
      <w:r w:rsidRPr="00593247">
        <w:rPr>
          <w:rFonts w:asciiTheme="majorHAnsi" w:hAnsiTheme="majorHAnsi" w:cstheme="majorHAnsi"/>
          <w:sz w:val="24"/>
          <w:szCs w:val="24"/>
        </w:rPr>
        <w:t xml:space="preserve"> </w:t>
      </w:r>
      <w:proofErr w:type="spellStart"/>
      <w:r w:rsidRPr="00593247">
        <w:rPr>
          <w:rFonts w:asciiTheme="majorHAnsi" w:hAnsiTheme="majorHAnsi" w:cstheme="majorHAnsi"/>
          <w:sz w:val="24"/>
          <w:szCs w:val="24"/>
        </w:rPr>
        <w:t>usposabljanja</w:t>
      </w:r>
      <w:proofErr w:type="spellEnd"/>
      <w:r w:rsidRPr="00593247">
        <w:rPr>
          <w:rFonts w:asciiTheme="majorHAnsi" w:hAnsiTheme="majorHAnsi" w:cstheme="majorHAnsi"/>
          <w:sz w:val="24"/>
          <w:szCs w:val="24"/>
        </w:rPr>
        <w:t>.</w:t>
      </w:r>
    </w:p>
    <w:p w:rsidR="005928D5" w:rsidRPr="00033784" w:rsidRDefault="002E24D6" w:rsidP="00033784">
      <w:pPr>
        <w:jc w:val="both"/>
        <w:rPr>
          <w:rFonts w:asciiTheme="majorHAnsi" w:hAnsiTheme="majorHAnsi" w:cstheme="majorHAnsi"/>
          <w:sz w:val="24"/>
          <w:szCs w:val="24"/>
        </w:rPr>
      </w:pPr>
      <w:proofErr w:type="spellStart"/>
      <w:r w:rsidRPr="00033784">
        <w:rPr>
          <w:rFonts w:asciiTheme="majorHAnsi" w:hAnsiTheme="majorHAnsi" w:cstheme="majorHAnsi"/>
          <w:sz w:val="24"/>
          <w:szCs w:val="24"/>
        </w:rPr>
        <w:lastRenderedPageBreak/>
        <w:t>Razvojna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agencija</w:t>
      </w:r>
      <w:proofErr w:type="spellEnd"/>
      <w:r w:rsidRPr="00033784">
        <w:rPr>
          <w:rFonts w:asciiTheme="majorHAnsi" w:hAnsiTheme="majorHAnsi" w:cstheme="majorHAnsi"/>
          <w:sz w:val="24"/>
          <w:szCs w:val="24"/>
        </w:rPr>
        <w:t xml:space="preserve"> Slovenske gorice d. o. o.</w:t>
      </w:r>
      <w:r w:rsidR="00E53E3B">
        <w:rPr>
          <w:rFonts w:asciiTheme="majorHAnsi" w:hAnsiTheme="majorHAnsi" w:cstheme="majorHAnsi"/>
          <w:sz w:val="24"/>
          <w:szCs w:val="24"/>
        </w:rPr>
        <w:t xml:space="preserve"> (RASG d.o.o.)</w:t>
      </w:r>
      <w:r w:rsidRPr="00033784">
        <w:rPr>
          <w:rFonts w:asciiTheme="majorHAnsi" w:hAnsiTheme="majorHAnsi" w:cstheme="majorHAnsi"/>
          <w:sz w:val="24"/>
          <w:szCs w:val="24"/>
        </w:rPr>
        <w:t xml:space="preserve"> ima v projektu predvsem povezovalno, organizacijsko in komunikacijsko vlogo. Na slovenski strani prepoznava in vključuje podjetja, kmetije, turistične ponudnike in druge organizacije, jih povezuje s projektnimi in strokovnimi partnerji ter organizira usposabljanja in delavnice.</w:t>
      </w:r>
    </w:p>
    <w:p w:rsidR="005928D5"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 xml:space="preserve">RASG sodeluje pri promocijskih in ozaveščevalnih dogodkih, pri razvoju znamke Re Taste by B-ROUND in platforme B-ROUND+, zbiranju odzivov ter pri pripravi zemljevida deležnikov in smernic za nadaljnji prenos modela. </w:t>
      </w:r>
      <w:proofErr w:type="spellStart"/>
      <w:r w:rsidRPr="00033784">
        <w:rPr>
          <w:rFonts w:asciiTheme="majorHAnsi" w:hAnsiTheme="majorHAnsi" w:cstheme="majorHAnsi"/>
          <w:sz w:val="24"/>
          <w:szCs w:val="24"/>
        </w:rPr>
        <w:t>Prvo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usposabljanje</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Lenartu</w:t>
      </w:r>
      <w:proofErr w:type="spellEnd"/>
      <w:r w:rsidRPr="00033784">
        <w:rPr>
          <w:rFonts w:asciiTheme="majorHAnsi" w:hAnsiTheme="majorHAnsi" w:cstheme="majorHAnsi"/>
          <w:sz w:val="24"/>
          <w:szCs w:val="24"/>
        </w:rPr>
        <w:t xml:space="preserve"> je </w:t>
      </w:r>
      <w:proofErr w:type="spellStart"/>
      <w:r w:rsidRPr="00033784">
        <w:rPr>
          <w:rFonts w:asciiTheme="majorHAnsi" w:hAnsiTheme="majorHAnsi" w:cstheme="majorHAnsi"/>
          <w:sz w:val="24"/>
          <w:szCs w:val="24"/>
        </w:rPr>
        <w:t>zato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tudi</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začetek</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konkretnega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prenosa</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znanja</w:t>
      </w:r>
      <w:proofErr w:type="spellEnd"/>
      <w:r w:rsidRPr="00033784">
        <w:rPr>
          <w:rFonts w:asciiTheme="majorHAnsi" w:hAnsiTheme="majorHAnsi" w:cstheme="majorHAnsi"/>
          <w:sz w:val="24"/>
          <w:szCs w:val="24"/>
        </w:rPr>
        <w:t xml:space="preserve"> v </w:t>
      </w:r>
      <w:proofErr w:type="spellStart"/>
      <w:r w:rsidRPr="00033784">
        <w:rPr>
          <w:rFonts w:asciiTheme="majorHAnsi" w:hAnsiTheme="majorHAnsi" w:cstheme="majorHAnsi"/>
          <w:sz w:val="24"/>
          <w:szCs w:val="24"/>
        </w:rPr>
        <w:t>lokalno</w:t>
      </w:r>
      <w:proofErr w:type="spellEnd"/>
      <w:r w:rsidRPr="00033784">
        <w:rPr>
          <w:rFonts w:asciiTheme="majorHAnsi" w:hAnsiTheme="majorHAnsi" w:cstheme="majorHAnsi"/>
          <w:sz w:val="24"/>
          <w:szCs w:val="24"/>
        </w:rPr>
        <w:t xml:space="preserve"> </w:t>
      </w:r>
      <w:proofErr w:type="spellStart"/>
      <w:r w:rsidRPr="00033784">
        <w:rPr>
          <w:rFonts w:asciiTheme="majorHAnsi" w:hAnsiTheme="majorHAnsi" w:cstheme="majorHAnsi"/>
          <w:sz w:val="24"/>
          <w:szCs w:val="24"/>
        </w:rPr>
        <w:t>okolje</w:t>
      </w:r>
      <w:proofErr w:type="spellEnd"/>
      <w:r w:rsidRPr="00033784">
        <w:rPr>
          <w:rFonts w:asciiTheme="majorHAnsi" w:hAnsiTheme="majorHAnsi" w:cstheme="majorHAnsi"/>
          <w:sz w:val="24"/>
          <w:szCs w:val="24"/>
        </w:rPr>
        <w:t>.</w:t>
      </w:r>
    </w:p>
    <w:p w:rsidR="00E53E3B" w:rsidRPr="00033784" w:rsidRDefault="00E53E3B" w:rsidP="00033784">
      <w:pPr>
        <w:jc w:val="both"/>
        <w:rPr>
          <w:rFonts w:asciiTheme="majorHAnsi" w:hAnsiTheme="majorHAnsi" w:cstheme="majorHAnsi"/>
          <w:sz w:val="24"/>
          <w:szCs w:val="24"/>
        </w:rPr>
      </w:pPr>
    </w:p>
    <w:p w:rsidR="005928D5" w:rsidRPr="00033784" w:rsidRDefault="002E24D6">
      <w:pPr>
        <w:pStyle w:val="Naslov1"/>
        <w:rPr>
          <w:rFonts w:cstheme="majorHAnsi"/>
        </w:rPr>
      </w:pPr>
      <w:r w:rsidRPr="00033784">
        <w:rPr>
          <w:rFonts w:cstheme="majorHAnsi"/>
        </w:rPr>
        <w:t xml:space="preserve">7. </w:t>
      </w:r>
      <w:r w:rsidR="00033784">
        <w:rPr>
          <w:rFonts w:cstheme="majorHAnsi"/>
        </w:rPr>
        <w:t>DELEŽNIKI (24)</w:t>
      </w:r>
      <w:r w:rsidRPr="00033784">
        <w:rPr>
          <w:rFonts w:cstheme="majorHAnsi"/>
        </w:rPr>
        <w:t xml:space="preserve"> IZ SLOVENIJE IN AVSTRIJE</w:t>
      </w:r>
    </w:p>
    <w:p w:rsidR="005928D5" w:rsidRPr="00033784" w:rsidRDefault="002E24D6" w:rsidP="00033784">
      <w:pPr>
        <w:jc w:val="both"/>
        <w:rPr>
          <w:rFonts w:asciiTheme="majorHAnsi" w:hAnsiTheme="majorHAnsi" w:cstheme="majorHAnsi"/>
          <w:sz w:val="24"/>
          <w:szCs w:val="24"/>
        </w:rPr>
      </w:pPr>
      <w:r w:rsidRPr="00033784">
        <w:rPr>
          <w:rFonts w:asciiTheme="majorHAnsi" w:hAnsiTheme="majorHAnsi" w:cstheme="majorHAnsi"/>
          <w:sz w:val="24"/>
          <w:szCs w:val="24"/>
        </w:rPr>
        <w:t>Prvotni cilj je bil vključiti 20 podjetij oziroma kmetij – po deset iz vsake države. Vključenih je 24 organizacij, 13 iz Slovenije in 11 iz Avstrije. Raznolikost mreže je ena pomembnih prednosti projekta: združuje kmetije, turistične in gostinske ponudnike, predelovalce, pivovarstvo, pekarstvo, čebelarstvo, zadrugo ter izobraževalne ustanove.</w:t>
      </w:r>
    </w:p>
    <w:p w:rsidR="005928D5" w:rsidRPr="00033784" w:rsidRDefault="002E24D6">
      <w:pPr>
        <w:pStyle w:val="Naslov2"/>
        <w:rPr>
          <w:rFonts w:cstheme="majorHAnsi"/>
        </w:rPr>
      </w:pPr>
      <w:r w:rsidRPr="00033784">
        <w:rPr>
          <w:rFonts w:cstheme="majorHAnsi"/>
        </w:rPr>
        <w:t>Slovenija – 13 deležnikov</w:t>
      </w:r>
    </w:p>
    <w:tbl>
      <w:tblPr>
        <w:tblStyle w:val="Tabelabarvnamrea6poudarek2"/>
        <w:tblW w:w="5000" w:type="pct"/>
        <w:tblLook w:val="04A0" w:firstRow="1" w:lastRow="0" w:firstColumn="1" w:lastColumn="0" w:noHBand="0" w:noVBand="1"/>
      </w:tblPr>
      <w:tblGrid>
        <w:gridCol w:w="5743"/>
        <w:gridCol w:w="4241"/>
      </w:tblGrid>
      <w:tr w:rsidR="005928D5" w:rsidRPr="00033784" w:rsidTr="00033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rPr>
                <w:rFonts w:asciiTheme="majorHAnsi" w:hAnsiTheme="majorHAnsi" w:cstheme="majorHAnsi"/>
                <w:color w:val="auto"/>
              </w:rPr>
            </w:pPr>
            <w:r w:rsidRPr="00033784">
              <w:rPr>
                <w:rFonts w:asciiTheme="majorHAnsi" w:hAnsiTheme="majorHAnsi" w:cstheme="majorHAnsi"/>
                <w:color w:val="auto"/>
                <w:sz w:val="19"/>
              </w:rPr>
              <w:t>Organizacija</w:t>
            </w:r>
          </w:p>
        </w:tc>
        <w:tc>
          <w:tcPr>
            <w:tcW w:w="2124" w:type="pct"/>
          </w:tcPr>
          <w:p w:rsidR="005928D5" w:rsidRPr="00033784" w:rsidRDefault="002E24D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33784">
              <w:rPr>
                <w:rFonts w:asciiTheme="majorHAnsi" w:hAnsiTheme="majorHAnsi" w:cstheme="majorHAnsi"/>
                <w:color w:val="auto"/>
                <w:sz w:val="19"/>
              </w:rPr>
              <w:t>Dejavnost</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Domačija Firbas</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Turistična kmetija</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MR.BEE, Nika Poslek s. p.</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Predelava hrane</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Zadruga Dobrina z. o. o., so. p.</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Zadruga</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Patricija Štefanič – nosilka dopolnilne dejavnosti na kmetiji</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Slaščičarstvo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Turistična kmetija Bunderla</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Turistična kmetija</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Hotel Jakec d. o. o.</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Hotel / gostinstvo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Hiša vin Kokol – Turistična kmetija Kokol</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Turistična kmetija</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Old Franz Brewery, Tadej Krašovec s. p.</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Pivovarstvo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Api-Line d. o. o.</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Predelava hrane</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Gostinstvo Dvorec Štatenberg – Poročna lokacija</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Gostinstvo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Kocljevina Prosenjakovci</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Predelava hrane</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Robert Hari s. p.</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Pekarstvo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Domačija Gora pod lipo</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Turistična / gostinska ponudba</w:t>
            </w:r>
          </w:p>
        </w:tc>
      </w:tr>
    </w:tbl>
    <w:p w:rsidR="005928D5" w:rsidRPr="00033784" w:rsidRDefault="002E24D6">
      <w:pPr>
        <w:pStyle w:val="Naslov2"/>
        <w:rPr>
          <w:rFonts w:cstheme="majorHAnsi"/>
        </w:rPr>
      </w:pPr>
      <w:proofErr w:type="spellStart"/>
      <w:r w:rsidRPr="00033784">
        <w:rPr>
          <w:rFonts w:cstheme="majorHAnsi"/>
        </w:rPr>
        <w:t>Avstrija</w:t>
      </w:r>
      <w:proofErr w:type="spellEnd"/>
      <w:r w:rsidRPr="00033784">
        <w:rPr>
          <w:rFonts w:cstheme="majorHAnsi"/>
        </w:rPr>
        <w:t xml:space="preserve"> – 11 </w:t>
      </w:r>
      <w:proofErr w:type="spellStart"/>
      <w:r w:rsidRPr="00033784">
        <w:rPr>
          <w:rFonts w:cstheme="majorHAnsi"/>
        </w:rPr>
        <w:t>deležnikov</w:t>
      </w:r>
      <w:proofErr w:type="spellEnd"/>
    </w:p>
    <w:tbl>
      <w:tblPr>
        <w:tblStyle w:val="Tabelabarvnamrea6poudarek2"/>
        <w:tblW w:w="5000" w:type="pct"/>
        <w:tblLook w:val="04A0" w:firstRow="1" w:lastRow="0" w:firstColumn="1" w:lastColumn="0" w:noHBand="0" w:noVBand="1"/>
      </w:tblPr>
      <w:tblGrid>
        <w:gridCol w:w="5743"/>
        <w:gridCol w:w="4241"/>
      </w:tblGrid>
      <w:tr w:rsidR="005928D5" w:rsidRPr="00033784" w:rsidTr="00033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rPr>
                <w:rFonts w:asciiTheme="majorHAnsi" w:hAnsiTheme="majorHAnsi" w:cstheme="majorHAnsi"/>
                <w:color w:val="auto"/>
              </w:rPr>
            </w:pPr>
            <w:r w:rsidRPr="00033784">
              <w:rPr>
                <w:rFonts w:asciiTheme="majorHAnsi" w:hAnsiTheme="majorHAnsi" w:cstheme="majorHAnsi"/>
                <w:color w:val="auto"/>
                <w:sz w:val="19"/>
              </w:rPr>
              <w:t>Organizacija</w:t>
            </w:r>
          </w:p>
        </w:tc>
        <w:tc>
          <w:tcPr>
            <w:tcW w:w="2124" w:type="pct"/>
          </w:tcPr>
          <w:p w:rsidR="005928D5" w:rsidRPr="00033784" w:rsidRDefault="002E24D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33784">
              <w:rPr>
                <w:rFonts w:asciiTheme="majorHAnsi" w:hAnsiTheme="majorHAnsi" w:cstheme="majorHAnsi"/>
                <w:color w:val="auto"/>
                <w:sz w:val="19"/>
              </w:rPr>
              <w:t>Dejavnost</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Rogner Bad Blumau</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Hotel / gostinstvo</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Landesberufsschule Bad Gleichenberg</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Izobraževanje / gostinstvo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Lehrlingshäuser der WK Stmk Betriebs GmbH / Lehrlingshaus Bad Gleichenberg</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Izobraževanje / gostinstvo</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Genusshotel Riegersburg</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Hotel / gostinstvo</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Radkersburger Hof</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Hotel / gostinstvo</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Landwirtschaftliche Fachschule Hatzendorf</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Izobraževanje</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Paul und Bohne</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Gostinstvo</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MaiKa A. Piecak-Maitz</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Predelava hrane</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Murkostladen</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Gostinstvo / lokalna ponudba</w:t>
            </w:r>
          </w:p>
        </w:tc>
      </w:tr>
      <w:tr w:rsidR="005928D5" w:rsidRPr="00033784" w:rsidTr="00033784">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Reishof SO-Fröhlich</w:t>
            </w:r>
          </w:p>
        </w:tc>
        <w:tc>
          <w:tcPr>
            <w:tcW w:w="2124" w:type="pct"/>
          </w:tcPr>
          <w:p w:rsidR="005928D5" w:rsidRPr="00033784" w:rsidRDefault="002E24D6">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Predelava hrane</w:t>
            </w:r>
          </w:p>
        </w:tc>
      </w:tr>
      <w:tr w:rsidR="005928D5" w:rsidRPr="00033784" w:rsidTr="00033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pct"/>
          </w:tcPr>
          <w:p w:rsidR="005928D5" w:rsidRPr="00033784" w:rsidRDefault="002E24D6">
            <w:pPr>
              <w:spacing w:after="0"/>
              <w:rPr>
                <w:rFonts w:asciiTheme="majorHAnsi" w:hAnsiTheme="majorHAnsi" w:cstheme="majorHAnsi"/>
              </w:rPr>
            </w:pPr>
            <w:r w:rsidRPr="00033784">
              <w:rPr>
                <w:rFonts w:asciiTheme="majorHAnsi" w:hAnsiTheme="majorHAnsi" w:cstheme="majorHAnsi"/>
                <w:sz w:val="18"/>
              </w:rPr>
              <w:t>Ferien- &amp; Kürbishof Majczan</w:t>
            </w:r>
          </w:p>
        </w:tc>
        <w:tc>
          <w:tcPr>
            <w:tcW w:w="2124" w:type="pct"/>
          </w:tcPr>
          <w:p w:rsidR="005928D5" w:rsidRPr="00033784" w:rsidRDefault="002E24D6">
            <w:pPr>
              <w:spacing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33784">
              <w:rPr>
                <w:rFonts w:asciiTheme="majorHAnsi" w:hAnsiTheme="majorHAnsi" w:cstheme="majorHAnsi"/>
                <w:sz w:val="18"/>
              </w:rPr>
              <w:t>Turistična kmetija</w:t>
            </w:r>
          </w:p>
        </w:tc>
      </w:tr>
    </w:tbl>
    <w:p w:rsidR="00E53E3B" w:rsidRDefault="00E53E3B">
      <w:pPr>
        <w:rPr>
          <w:rFonts w:asciiTheme="majorHAnsi" w:hAnsiTheme="majorHAnsi" w:cstheme="majorHAnsi"/>
        </w:rPr>
      </w:pPr>
    </w:p>
    <w:p w:rsidR="005928D5" w:rsidRPr="00033784" w:rsidRDefault="002E24D6">
      <w:pPr>
        <w:pStyle w:val="Naslov1"/>
        <w:rPr>
          <w:rFonts w:cstheme="majorHAnsi"/>
        </w:rPr>
      </w:pPr>
      <w:r w:rsidRPr="00033784">
        <w:rPr>
          <w:rFonts w:cstheme="majorHAnsi"/>
        </w:rPr>
        <w:t>8. PROJEKTNO PARTNERSTVO</w:t>
      </w:r>
    </w:p>
    <w:p w:rsidR="005928D5" w:rsidRPr="00033784" w:rsidRDefault="002E24D6">
      <w:pPr>
        <w:rPr>
          <w:rFonts w:asciiTheme="majorHAnsi" w:hAnsiTheme="majorHAnsi" w:cstheme="majorHAnsi"/>
          <w:sz w:val="24"/>
          <w:szCs w:val="24"/>
        </w:rPr>
      </w:pPr>
      <w:r w:rsidRPr="00033784">
        <w:rPr>
          <w:rFonts w:asciiTheme="majorHAnsi" w:hAnsiTheme="majorHAnsi" w:cstheme="majorHAnsi"/>
          <w:b/>
          <w:color w:val="17365D"/>
          <w:sz w:val="24"/>
          <w:szCs w:val="24"/>
        </w:rPr>
        <w:t>Mozaik dobrot d. o. o. – vodilni partner</w:t>
      </w:r>
      <w:r w:rsidRPr="00033784">
        <w:rPr>
          <w:rFonts w:asciiTheme="majorHAnsi" w:hAnsiTheme="majorHAnsi" w:cstheme="majorHAnsi"/>
          <w:sz w:val="24"/>
          <w:szCs w:val="24"/>
        </w:rPr>
        <w:br/>
        <w:t>Koordinacija projekta in slovensko pilotno okolje za razvoj ter testiranje novih izdelkov.</w:t>
      </w:r>
    </w:p>
    <w:p w:rsidR="005928D5" w:rsidRPr="00033784" w:rsidRDefault="002E24D6">
      <w:pPr>
        <w:rPr>
          <w:rFonts w:asciiTheme="majorHAnsi" w:hAnsiTheme="majorHAnsi" w:cstheme="majorHAnsi"/>
          <w:sz w:val="24"/>
          <w:szCs w:val="24"/>
        </w:rPr>
      </w:pPr>
      <w:r w:rsidRPr="00033784">
        <w:rPr>
          <w:rFonts w:asciiTheme="majorHAnsi" w:hAnsiTheme="majorHAnsi" w:cstheme="majorHAnsi"/>
          <w:b/>
          <w:color w:val="17365D"/>
          <w:sz w:val="24"/>
          <w:szCs w:val="24"/>
        </w:rPr>
        <w:t>Brauhaus Bevog GmbH</w:t>
      </w:r>
      <w:r w:rsidRPr="00033784">
        <w:rPr>
          <w:rFonts w:asciiTheme="majorHAnsi" w:hAnsiTheme="majorHAnsi" w:cstheme="majorHAnsi"/>
          <w:sz w:val="24"/>
          <w:szCs w:val="24"/>
        </w:rPr>
        <w:br/>
        <w:t>Avstrijsko industrijsko pilotno okolje; razvoj in testiranje rešitev, med drugim fermentiranih izdelkov iz presežkov kruha.</w:t>
      </w:r>
    </w:p>
    <w:p w:rsidR="005928D5" w:rsidRPr="00033784" w:rsidRDefault="002E24D6">
      <w:pPr>
        <w:rPr>
          <w:rFonts w:asciiTheme="majorHAnsi" w:hAnsiTheme="majorHAnsi" w:cstheme="majorHAnsi"/>
          <w:sz w:val="24"/>
          <w:szCs w:val="24"/>
        </w:rPr>
      </w:pPr>
      <w:r w:rsidRPr="00033784">
        <w:rPr>
          <w:rFonts w:asciiTheme="majorHAnsi" w:hAnsiTheme="majorHAnsi" w:cstheme="majorHAnsi"/>
          <w:b/>
          <w:color w:val="17365D"/>
          <w:sz w:val="24"/>
          <w:szCs w:val="24"/>
        </w:rPr>
        <w:t>Razvojna agencija Slovenske gorice d. o. o.</w:t>
      </w:r>
      <w:r w:rsidRPr="00033784">
        <w:rPr>
          <w:rFonts w:asciiTheme="majorHAnsi" w:hAnsiTheme="majorHAnsi" w:cstheme="majorHAnsi"/>
          <w:sz w:val="24"/>
          <w:szCs w:val="24"/>
        </w:rPr>
        <w:br/>
        <w:t>Vključevanje in povezovanje deležnikov, organizacija usposabljanj, komunikacija, promocija ter sodelovanje pri znamki, platformi in prenosu modela.</w:t>
      </w:r>
    </w:p>
    <w:p w:rsidR="005928D5" w:rsidRPr="00033784" w:rsidRDefault="002E24D6">
      <w:pPr>
        <w:rPr>
          <w:rFonts w:asciiTheme="majorHAnsi" w:hAnsiTheme="majorHAnsi" w:cstheme="majorHAnsi"/>
          <w:sz w:val="24"/>
          <w:szCs w:val="24"/>
        </w:rPr>
      </w:pPr>
      <w:r w:rsidRPr="00033784">
        <w:rPr>
          <w:rFonts w:asciiTheme="majorHAnsi" w:hAnsiTheme="majorHAnsi" w:cstheme="majorHAnsi"/>
          <w:b/>
          <w:color w:val="17365D"/>
          <w:sz w:val="24"/>
          <w:szCs w:val="24"/>
        </w:rPr>
        <w:t>Izobraževalni center Piramida Maribor</w:t>
      </w:r>
      <w:r w:rsidRPr="00033784">
        <w:rPr>
          <w:rFonts w:asciiTheme="majorHAnsi" w:hAnsiTheme="majorHAnsi" w:cstheme="majorHAnsi"/>
          <w:sz w:val="24"/>
          <w:szCs w:val="24"/>
        </w:rPr>
        <w:br/>
        <w:t>Strokovna podpora na področjih varne ponovne uporabe presežkov, živilske tehnologije, HACCP, zakonodaje in označevanja.</w:t>
      </w:r>
    </w:p>
    <w:p w:rsidR="005928D5" w:rsidRPr="00033784" w:rsidRDefault="002E24D6">
      <w:pPr>
        <w:rPr>
          <w:rFonts w:asciiTheme="majorHAnsi" w:hAnsiTheme="majorHAnsi" w:cstheme="majorHAnsi"/>
          <w:sz w:val="24"/>
          <w:szCs w:val="24"/>
        </w:rPr>
      </w:pPr>
      <w:r w:rsidRPr="00033784">
        <w:rPr>
          <w:rFonts w:asciiTheme="majorHAnsi" w:hAnsiTheme="majorHAnsi" w:cstheme="majorHAnsi"/>
          <w:b/>
          <w:color w:val="17365D"/>
          <w:sz w:val="24"/>
          <w:szCs w:val="24"/>
        </w:rPr>
        <w:t>QUA Bildung &amp; Projekt GmbH</w:t>
      </w:r>
      <w:r w:rsidRPr="00033784">
        <w:rPr>
          <w:rFonts w:asciiTheme="majorHAnsi" w:hAnsiTheme="majorHAnsi" w:cstheme="majorHAnsi"/>
          <w:sz w:val="24"/>
          <w:szCs w:val="24"/>
        </w:rPr>
        <w:br/>
        <w:t>Izobraževalne vsebine in čezmejno sodelovanje, zakonodajna vprašanja, vključevanje deležnikov ter sodelovanje pri skupnih projektnih rešitvah.</w:t>
      </w:r>
    </w:p>
    <w:p w:rsidR="005928D5" w:rsidRPr="00033784" w:rsidRDefault="002E24D6">
      <w:pPr>
        <w:pStyle w:val="Naslov1"/>
        <w:rPr>
          <w:rFonts w:cstheme="majorHAnsi"/>
        </w:rPr>
      </w:pPr>
      <w:r w:rsidRPr="00033784">
        <w:rPr>
          <w:rFonts w:cstheme="majorHAnsi"/>
        </w:rPr>
        <w:t>9. B-ROUND NA KRATKO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6696"/>
      </w:tblGrid>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Projekt</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B-ROUND – Čezmejni model krožnega gospodarstva v prehrani: Od presežkov do priložnosti</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Program</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Interreg Slovenija–Avstrija 2021–2027</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Trajanje</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1. januar 2026–31. december 2028</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Vodilni partner</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Mozaik dobrot d. o. o.</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Projektni partnerji</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Brauhaus Bevog GmbH; RASG d. o. o.; Izobraževalni center Piramida Maribor; QUA Bildung &amp; Projekt GmbH</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Vključeni deležniki</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24 organizacij: 13 iz Slovenije in 11 iz Avstrije</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Prvo usposabljanje</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22. september 2026, 10.00–13.00, Center Slovenskih goric, Lenart</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Organizator usposabljanja</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Razvojna agencija Slovenske gorice d. o. o.</w:t>
            </w:r>
          </w:p>
        </w:tc>
      </w:tr>
      <w:tr w:rsidR="005928D5" w:rsidRPr="00033784" w:rsidTr="00033784">
        <w:trPr>
          <w:jc w:val="center"/>
        </w:trPr>
        <w:tc>
          <w:tcPr>
            <w:tcW w:w="2592" w:type="dxa"/>
            <w:shd w:val="clear" w:color="auto" w:fill="EEF4F3"/>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b/>
                <w:color w:val="17365D"/>
                <w:sz w:val="18"/>
              </w:rPr>
              <w:t>Financiranje</w:t>
            </w:r>
          </w:p>
        </w:tc>
        <w:tc>
          <w:tcPr>
            <w:tcW w:w="6696" w:type="dxa"/>
            <w:tcMar>
              <w:top w:w="100" w:type="dxa"/>
              <w:left w:w="120" w:type="dxa"/>
              <w:bottom w:w="100" w:type="dxa"/>
              <w:right w:w="120" w:type="dxa"/>
            </w:tcMar>
          </w:tcPr>
          <w:p w:rsidR="005928D5" w:rsidRPr="00033784" w:rsidRDefault="002E24D6">
            <w:pPr>
              <w:rPr>
                <w:rFonts w:asciiTheme="majorHAnsi" w:hAnsiTheme="majorHAnsi" w:cstheme="majorHAnsi"/>
              </w:rPr>
            </w:pPr>
            <w:r w:rsidRPr="00033784">
              <w:rPr>
                <w:rFonts w:asciiTheme="majorHAnsi" w:hAnsiTheme="majorHAnsi" w:cstheme="majorHAnsi"/>
                <w:sz w:val="18"/>
              </w:rPr>
              <w:t>Evropski sklad za regionalni razvoj / Interreg Slovenija–Avstrija 2021–2027</w:t>
            </w:r>
          </w:p>
        </w:tc>
      </w:tr>
    </w:tbl>
    <w:p w:rsidR="005928D5" w:rsidRPr="00033784" w:rsidRDefault="002E24D6">
      <w:pPr>
        <w:rPr>
          <w:rFonts w:asciiTheme="majorHAnsi" w:hAnsiTheme="majorHAnsi" w:cstheme="majorHAnsi"/>
        </w:rPr>
      </w:pPr>
      <w:r w:rsidRPr="00033784">
        <w:rPr>
          <w:rFonts w:asciiTheme="majorHAnsi" w:hAnsiTheme="majorHAnsi" w:cstheme="majorHAnsi"/>
        </w:rPr>
        <w:br w:type="page"/>
      </w:r>
    </w:p>
    <w:p w:rsidR="005928D5" w:rsidRPr="00033784" w:rsidRDefault="002E24D6">
      <w:pPr>
        <w:pStyle w:val="Naslov1"/>
        <w:rPr>
          <w:rFonts w:cstheme="majorHAnsi"/>
        </w:rPr>
      </w:pPr>
      <w:r w:rsidRPr="00033784">
        <w:rPr>
          <w:rFonts w:cstheme="majorHAnsi"/>
        </w:rPr>
        <w:lastRenderedPageBreak/>
        <w:t xml:space="preserve">10. KLJUČNA SPOROČILA </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Živilski presežek ni nujno odpadek: ob ustrezni varnosti, sledljivosti in znanju je lahko surovina za nov izdelek.</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Krožnost se lahko začne že pri posameznem živilu: Bine Volčič je skozi praktičen kuharski pogled pokazal pomen čim bolj celovite uporabe sestavin.</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 xml:space="preserve">Primer </w:t>
      </w:r>
      <w:proofErr w:type="spellStart"/>
      <w:r w:rsidR="00033784">
        <w:rPr>
          <w:rFonts w:asciiTheme="majorHAnsi" w:hAnsiTheme="majorHAnsi" w:cstheme="majorHAnsi"/>
        </w:rPr>
        <w:t>Janje</w:t>
      </w:r>
      <w:proofErr w:type="spellEnd"/>
      <w:r w:rsidR="00033784">
        <w:rPr>
          <w:rFonts w:asciiTheme="majorHAnsi" w:hAnsiTheme="majorHAnsi" w:cstheme="majorHAnsi"/>
        </w:rPr>
        <w:t xml:space="preserve"> </w:t>
      </w:r>
      <w:proofErr w:type="spellStart"/>
      <w:r w:rsidR="00033784">
        <w:rPr>
          <w:rFonts w:asciiTheme="majorHAnsi" w:hAnsiTheme="majorHAnsi" w:cstheme="majorHAnsi"/>
        </w:rPr>
        <w:t>Viher</w:t>
      </w:r>
      <w:proofErr w:type="spellEnd"/>
      <w:r w:rsidR="00033784">
        <w:rPr>
          <w:rFonts w:asciiTheme="majorHAnsi" w:hAnsiTheme="majorHAnsi" w:cstheme="majorHAnsi"/>
        </w:rPr>
        <w:t xml:space="preserve"> glede </w:t>
      </w:r>
      <w:proofErr w:type="spellStart"/>
      <w:r w:rsidRPr="00033784">
        <w:rPr>
          <w:rFonts w:asciiTheme="majorHAnsi" w:hAnsiTheme="majorHAnsi" w:cstheme="majorHAnsi"/>
        </w:rPr>
        <w:t>prezrelih</w:t>
      </w:r>
      <w:proofErr w:type="spellEnd"/>
      <w:r w:rsidRPr="00033784">
        <w:rPr>
          <w:rFonts w:asciiTheme="majorHAnsi" w:hAnsiTheme="majorHAnsi" w:cstheme="majorHAnsi"/>
        </w:rPr>
        <w:t xml:space="preserve"> </w:t>
      </w:r>
      <w:proofErr w:type="spellStart"/>
      <w:r w:rsidRPr="00033784">
        <w:rPr>
          <w:rFonts w:asciiTheme="majorHAnsi" w:hAnsiTheme="majorHAnsi" w:cstheme="majorHAnsi"/>
        </w:rPr>
        <w:t>banan</w:t>
      </w:r>
      <w:proofErr w:type="spellEnd"/>
      <w:r w:rsidRPr="00033784">
        <w:rPr>
          <w:rFonts w:asciiTheme="majorHAnsi" w:hAnsiTheme="majorHAnsi" w:cstheme="majorHAnsi"/>
        </w:rPr>
        <w:t xml:space="preserve"> </w:t>
      </w:r>
      <w:proofErr w:type="spellStart"/>
      <w:r w:rsidRPr="00033784">
        <w:rPr>
          <w:rFonts w:asciiTheme="majorHAnsi" w:hAnsiTheme="majorHAnsi" w:cstheme="majorHAnsi"/>
        </w:rPr>
        <w:t>pokaže</w:t>
      </w:r>
      <w:proofErr w:type="spellEnd"/>
      <w:r w:rsidRPr="00033784">
        <w:rPr>
          <w:rFonts w:asciiTheme="majorHAnsi" w:hAnsiTheme="majorHAnsi" w:cstheme="majorHAnsi"/>
        </w:rPr>
        <w:t xml:space="preserve">, </w:t>
      </w:r>
      <w:proofErr w:type="spellStart"/>
      <w:r w:rsidRPr="00033784">
        <w:rPr>
          <w:rFonts w:asciiTheme="majorHAnsi" w:hAnsiTheme="majorHAnsi" w:cstheme="majorHAnsi"/>
        </w:rPr>
        <w:t>kako</w:t>
      </w:r>
      <w:proofErr w:type="spellEnd"/>
      <w:r w:rsidRPr="00033784">
        <w:rPr>
          <w:rFonts w:asciiTheme="majorHAnsi" w:hAnsiTheme="majorHAnsi" w:cstheme="majorHAnsi"/>
        </w:rPr>
        <w:t xml:space="preserve"> se lahko problem v oskrbovalni verigi spremeni v surovino in izdelek z dodano vrednostjo.</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B-ROUND bo rešitve preverjal v realnih proizvodnih okoljih in jih povezoval s strokovno, pravno in poslovno podporo.</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Projekt je že presegel cilj vključevanja: namesto načrtovanih 20 sodeluje 24 slovenskih in avstrijskih deležnikov.</w:t>
      </w:r>
    </w:p>
    <w:p w:rsidR="005928D5" w:rsidRPr="00033784" w:rsidRDefault="002E24D6">
      <w:pPr>
        <w:pStyle w:val="Oznaenseznam"/>
        <w:spacing w:after="60"/>
        <w:ind w:left="288"/>
        <w:rPr>
          <w:rFonts w:asciiTheme="majorHAnsi" w:hAnsiTheme="majorHAnsi" w:cstheme="majorHAnsi"/>
        </w:rPr>
      </w:pPr>
      <w:r w:rsidRPr="00033784">
        <w:rPr>
          <w:rFonts w:asciiTheme="majorHAnsi" w:hAnsiTheme="majorHAnsi" w:cstheme="majorHAnsi"/>
        </w:rPr>
        <w:t>RASG je povezovalni člen med projektnim znanjem ter podjetji, kmetijami in lokalnim okoljem.</w:t>
      </w:r>
    </w:p>
    <w:p w:rsidR="00033784" w:rsidRDefault="00033784">
      <w:pPr>
        <w:rPr>
          <w:rFonts w:asciiTheme="majorHAnsi" w:hAnsiTheme="majorHAnsi" w:cstheme="majorHAnsi"/>
        </w:rPr>
      </w:pPr>
    </w:p>
    <w:p w:rsidR="005928D5" w:rsidRPr="00033784" w:rsidRDefault="00033784" w:rsidP="00B605D2">
      <w:pPr>
        <w:pStyle w:val="Naslov4"/>
        <w:jc w:val="center"/>
        <w:rPr>
          <w:rFonts w:cstheme="majorHAnsi"/>
        </w:rPr>
      </w:pPr>
      <w:r w:rsidRPr="00033784">
        <w:rPr>
          <w:rFonts w:cstheme="majorHAnsi"/>
          <w:sz w:val="24"/>
          <w:szCs w:val="24"/>
        </w:rPr>
        <w:t>“</w:t>
      </w:r>
      <w:proofErr w:type="spellStart"/>
      <w:r w:rsidRPr="00033784">
        <w:rPr>
          <w:rFonts w:cstheme="majorHAnsi"/>
          <w:sz w:val="24"/>
          <w:szCs w:val="24"/>
        </w:rPr>
        <w:t>Presežek</w:t>
      </w:r>
      <w:proofErr w:type="spellEnd"/>
      <w:r w:rsidRPr="00033784">
        <w:rPr>
          <w:rFonts w:cstheme="majorHAnsi"/>
          <w:sz w:val="24"/>
          <w:szCs w:val="24"/>
        </w:rPr>
        <w:t xml:space="preserve"> </w:t>
      </w:r>
      <w:proofErr w:type="spellStart"/>
      <w:r w:rsidRPr="00033784">
        <w:rPr>
          <w:rFonts w:cstheme="majorHAnsi"/>
          <w:sz w:val="24"/>
          <w:szCs w:val="24"/>
        </w:rPr>
        <w:t>ni</w:t>
      </w:r>
      <w:proofErr w:type="spellEnd"/>
      <w:r w:rsidRPr="00033784">
        <w:rPr>
          <w:rFonts w:cstheme="majorHAnsi"/>
          <w:sz w:val="24"/>
          <w:szCs w:val="24"/>
        </w:rPr>
        <w:t xml:space="preserve"> </w:t>
      </w:r>
      <w:proofErr w:type="spellStart"/>
      <w:r w:rsidRPr="00033784">
        <w:rPr>
          <w:rFonts w:cstheme="majorHAnsi"/>
          <w:sz w:val="24"/>
          <w:szCs w:val="24"/>
        </w:rPr>
        <w:t>nujno</w:t>
      </w:r>
      <w:proofErr w:type="spellEnd"/>
      <w:r w:rsidRPr="00033784">
        <w:rPr>
          <w:rFonts w:cstheme="majorHAnsi"/>
          <w:sz w:val="24"/>
          <w:szCs w:val="24"/>
        </w:rPr>
        <w:t xml:space="preserve"> </w:t>
      </w:r>
      <w:proofErr w:type="spellStart"/>
      <w:r w:rsidRPr="00033784">
        <w:rPr>
          <w:rFonts w:cstheme="majorHAnsi"/>
          <w:sz w:val="24"/>
          <w:szCs w:val="24"/>
        </w:rPr>
        <w:t>konec</w:t>
      </w:r>
      <w:proofErr w:type="spellEnd"/>
      <w:r w:rsidRPr="00033784">
        <w:rPr>
          <w:rFonts w:cstheme="majorHAnsi"/>
          <w:sz w:val="24"/>
          <w:szCs w:val="24"/>
        </w:rPr>
        <w:t xml:space="preserve"> </w:t>
      </w:r>
      <w:proofErr w:type="spellStart"/>
      <w:r w:rsidRPr="00033784">
        <w:rPr>
          <w:rFonts w:cstheme="majorHAnsi"/>
          <w:sz w:val="24"/>
          <w:szCs w:val="24"/>
        </w:rPr>
        <w:t>poti</w:t>
      </w:r>
      <w:proofErr w:type="spellEnd"/>
      <w:r w:rsidRPr="00033784">
        <w:rPr>
          <w:rFonts w:cstheme="majorHAnsi"/>
          <w:sz w:val="24"/>
          <w:szCs w:val="24"/>
        </w:rPr>
        <w:t xml:space="preserve"> </w:t>
      </w:r>
      <w:proofErr w:type="spellStart"/>
      <w:r w:rsidRPr="00033784">
        <w:rPr>
          <w:rFonts w:cstheme="majorHAnsi"/>
          <w:sz w:val="24"/>
          <w:szCs w:val="24"/>
        </w:rPr>
        <w:t>živila</w:t>
      </w:r>
      <w:proofErr w:type="spellEnd"/>
      <w:r w:rsidRPr="00033784">
        <w:rPr>
          <w:rFonts w:cstheme="majorHAnsi"/>
          <w:sz w:val="24"/>
          <w:szCs w:val="24"/>
        </w:rPr>
        <w:t xml:space="preserve"> – </w:t>
      </w:r>
      <w:proofErr w:type="spellStart"/>
      <w:r w:rsidRPr="00033784">
        <w:rPr>
          <w:rFonts w:cstheme="majorHAnsi"/>
          <w:sz w:val="24"/>
          <w:szCs w:val="24"/>
        </w:rPr>
        <w:t>lahko</w:t>
      </w:r>
      <w:proofErr w:type="spellEnd"/>
      <w:r w:rsidRPr="00033784">
        <w:rPr>
          <w:rFonts w:cstheme="majorHAnsi"/>
          <w:sz w:val="24"/>
          <w:szCs w:val="24"/>
        </w:rPr>
        <w:t xml:space="preserve"> je </w:t>
      </w:r>
      <w:proofErr w:type="spellStart"/>
      <w:r w:rsidRPr="00033784">
        <w:rPr>
          <w:rFonts w:cstheme="majorHAnsi"/>
          <w:sz w:val="24"/>
          <w:szCs w:val="24"/>
        </w:rPr>
        <w:t>začetek</w:t>
      </w:r>
      <w:proofErr w:type="spellEnd"/>
      <w:r w:rsidRPr="00033784">
        <w:rPr>
          <w:rFonts w:cstheme="majorHAnsi"/>
          <w:sz w:val="24"/>
          <w:szCs w:val="24"/>
        </w:rPr>
        <w:t xml:space="preserve"> </w:t>
      </w:r>
      <w:proofErr w:type="spellStart"/>
      <w:r w:rsidRPr="00033784">
        <w:rPr>
          <w:rFonts w:cstheme="majorHAnsi"/>
          <w:sz w:val="24"/>
          <w:szCs w:val="24"/>
        </w:rPr>
        <w:t>nečesa</w:t>
      </w:r>
      <w:proofErr w:type="spellEnd"/>
      <w:r w:rsidRPr="00033784">
        <w:rPr>
          <w:rFonts w:cstheme="majorHAnsi"/>
          <w:sz w:val="24"/>
          <w:szCs w:val="24"/>
        </w:rPr>
        <w:t xml:space="preserve"> </w:t>
      </w:r>
      <w:proofErr w:type="spellStart"/>
      <w:proofErr w:type="gramStart"/>
      <w:r w:rsidRPr="00033784">
        <w:rPr>
          <w:rFonts w:cstheme="majorHAnsi"/>
          <w:sz w:val="24"/>
          <w:szCs w:val="24"/>
        </w:rPr>
        <w:t>novega</w:t>
      </w:r>
      <w:proofErr w:type="spellEnd"/>
      <w:r w:rsidRPr="00033784">
        <w:rPr>
          <w:rFonts w:cstheme="majorHAnsi"/>
          <w:sz w:val="24"/>
          <w:szCs w:val="24"/>
        </w:rPr>
        <w:t>.«</w:t>
      </w:r>
      <w:proofErr w:type="gramEnd"/>
    </w:p>
    <w:p w:rsidR="005928D5" w:rsidRPr="00033784" w:rsidRDefault="005928D5">
      <w:pPr>
        <w:spacing w:after="20"/>
        <w:rPr>
          <w:rFonts w:asciiTheme="majorHAnsi" w:hAnsiTheme="majorHAnsi" w:cstheme="majorHAnsi"/>
        </w:rPr>
      </w:pPr>
    </w:p>
    <w:p w:rsidR="005928D5" w:rsidRPr="00033784" w:rsidRDefault="002E24D6">
      <w:pPr>
        <w:pStyle w:val="Naslov2"/>
        <w:rPr>
          <w:rFonts w:cstheme="majorHAnsi"/>
        </w:rPr>
      </w:pPr>
      <w:r w:rsidRPr="00033784">
        <w:rPr>
          <w:rFonts w:cstheme="majorHAnsi"/>
        </w:rPr>
        <w:t>Kontakt za medije</w:t>
      </w:r>
    </w:p>
    <w:p w:rsidR="005928D5" w:rsidRPr="00033784" w:rsidRDefault="002E24D6">
      <w:pPr>
        <w:rPr>
          <w:rFonts w:asciiTheme="majorHAnsi" w:hAnsiTheme="majorHAnsi" w:cstheme="majorHAnsi"/>
        </w:rPr>
      </w:pPr>
      <w:r w:rsidRPr="00033784">
        <w:rPr>
          <w:rFonts w:asciiTheme="majorHAnsi" w:hAnsiTheme="majorHAnsi" w:cstheme="majorHAnsi"/>
          <w:b/>
          <w:color w:val="17365D"/>
          <w:sz w:val="24"/>
        </w:rPr>
        <w:t xml:space="preserve">mag. </w:t>
      </w:r>
      <w:bookmarkStart w:id="0" w:name="_GoBack"/>
      <w:r w:rsidRPr="00033784">
        <w:rPr>
          <w:rFonts w:asciiTheme="majorHAnsi" w:hAnsiTheme="majorHAnsi" w:cstheme="majorHAnsi"/>
          <w:b/>
          <w:color w:val="17365D"/>
          <w:sz w:val="24"/>
        </w:rPr>
        <w:t>Srečko</w:t>
      </w:r>
      <w:bookmarkEnd w:id="0"/>
      <w:r w:rsidRPr="00033784">
        <w:rPr>
          <w:rFonts w:asciiTheme="majorHAnsi" w:hAnsiTheme="majorHAnsi" w:cstheme="majorHAnsi"/>
          <w:b/>
          <w:color w:val="17365D"/>
          <w:sz w:val="24"/>
        </w:rPr>
        <w:t xml:space="preserve"> Aleksander Padovnik</w:t>
      </w:r>
    </w:p>
    <w:p w:rsidR="005928D5" w:rsidRPr="00033784" w:rsidRDefault="002E24D6">
      <w:pPr>
        <w:rPr>
          <w:rFonts w:asciiTheme="majorHAnsi" w:hAnsiTheme="majorHAnsi" w:cstheme="majorHAnsi"/>
        </w:rPr>
      </w:pPr>
      <w:r w:rsidRPr="00033784">
        <w:rPr>
          <w:rFonts w:asciiTheme="majorHAnsi" w:hAnsiTheme="majorHAnsi" w:cstheme="majorHAnsi"/>
        </w:rPr>
        <w:t>Razvojna agencija Slovenske gorice d. o. o.</w:t>
      </w:r>
      <w:r w:rsidRPr="00033784">
        <w:rPr>
          <w:rFonts w:asciiTheme="majorHAnsi" w:hAnsiTheme="majorHAnsi" w:cstheme="majorHAnsi"/>
        </w:rPr>
        <w:br/>
        <w:t xml:space="preserve">E: </w:t>
      </w:r>
      <w:hyperlink r:id="rId9" w:history="1">
        <w:r w:rsidR="0098636E" w:rsidRPr="00B94D0C">
          <w:rPr>
            <w:rStyle w:val="Hiperpovezava"/>
            <w:rFonts w:asciiTheme="majorHAnsi" w:hAnsiTheme="majorHAnsi" w:cstheme="majorHAnsi"/>
          </w:rPr>
          <w:t>srecko@rasg.si</w:t>
        </w:r>
      </w:hyperlink>
      <w:r w:rsidR="0098636E">
        <w:rPr>
          <w:rFonts w:asciiTheme="majorHAnsi" w:hAnsiTheme="majorHAnsi" w:cstheme="majorHAnsi"/>
        </w:rPr>
        <w:t xml:space="preserve"> </w:t>
      </w:r>
      <w:r w:rsidRPr="00033784">
        <w:rPr>
          <w:rFonts w:asciiTheme="majorHAnsi" w:hAnsiTheme="majorHAnsi" w:cstheme="majorHAnsi"/>
        </w:rPr>
        <w:br/>
        <w:t>T: 051 315 010</w:t>
      </w:r>
    </w:p>
    <w:p w:rsidR="005928D5" w:rsidRPr="00033784" w:rsidRDefault="005928D5">
      <w:pPr>
        <w:spacing w:after="20"/>
        <w:rPr>
          <w:rFonts w:asciiTheme="majorHAnsi" w:hAnsiTheme="majorHAnsi" w:cstheme="majorHAnsi"/>
        </w:rPr>
      </w:pPr>
    </w:p>
    <w:sectPr w:rsidR="005928D5" w:rsidRPr="00033784" w:rsidSect="00034616">
      <w:footerReference w:type="default" r:id="rId10"/>
      <w:pgSz w:w="12240" w:h="15840"/>
      <w:pgMar w:top="1037"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AC5" w:rsidRDefault="00F10AC5">
      <w:pPr>
        <w:spacing w:after="0" w:line="240" w:lineRule="auto"/>
        <w:rPr>
          <w:rFonts w:hint="eastAsia"/>
        </w:rPr>
      </w:pPr>
      <w:r>
        <w:separator/>
      </w:r>
    </w:p>
  </w:endnote>
  <w:endnote w:type="continuationSeparator" w:id="0">
    <w:p w:rsidR="00F10AC5" w:rsidRDefault="00F10AC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28D5" w:rsidRDefault="002E24D6">
    <w:pPr>
      <w:pStyle w:val="Noga"/>
      <w:jc w:val="center"/>
      <w:rPr>
        <w:rFonts w:hint="eastAsia"/>
      </w:rPr>
    </w:pPr>
    <w:proofErr w:type="spellStart"/>
    <w:r>
      <w:rPr>
        <w:color w:val="66727A"/>
        <w:sz w:val="16"/>
      </w:rPr>
      <w:t>Razvojna</w:t>
    </w:r>
    <w:proofErr w:type="spellEnd"/>
    <w:r>
      <w:rPr>
        <w:color w:val="66727A"/>
        <w:sz w:val="16"/>
      </w:rPr>
      <w:t xml:space="preserve"> </w:t>
    </w:r>
    <w:proofErr w:type="spellStart"/>
    <w:r>
      <w:rPr>
        <w:color w:val="66727A"/>
        <w:sz w:val="16"/>
      </w:rPr>
      <w:t>agencija</w:t>
    </w:r>
    <w:proofErr w:type="spellEnd"/>
    <w:r>
      <w:rPr>
        <w:color w:val="66727A"/>
        <w:sz w:val="16"/>
      </w:rPr>
      <w:t xml:space="preserve"> Slovenske gorice d. o. 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AC5" w:rsidRDefault="00F10AC5">
      <w:pPr>
        <w:spacing w:after="0" w:line="240" w:lineRule="auto"/>
        <w:rPr>
          <w:rFonts w:hint="eastAsia"/>
        </w:rPr>
      </w:pPr>
      <w:r>
        <w:separator/>
      </w:r>
    </w:p>
  </w:footnote>
  <w:footnote w:type="continuationSeparator" w:id="0">
    <w:p w:rsidR="00F10AC5" w:rsidRDefault="00F10AC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F8"/>
    <w:rsid w:val="00033784"/>
    <w:rsid w:val="00034616"/>
    <w:rsid w:val="0006063C"/>
    <w:rsid w:val="001254BA"/>
    <w:rsid w:val="0015074B"/>
    <w:rsid w:val="0029639D"/>
    <w:rsid w:val="002D4898"/>
    <w:rsid w:val="002E24D6"/>
    <w:rsid w:val="00326F90"/>
    <w:rsid w:val="00334A6C"/>
    <w:rsid w:val="003B02B7"/>
    <w:rsid w:val="003E7402"/>
    <w:rsid w:val="003F1D75"/>
    <w:rsid w:val="004675A8"/>
    <w:rsid w:val="005725B5"/>
    <w:rsid w:val="005928D5"/>
    <w:rsid w:val="00593247"/>
    <w:rsid w:val="006E36A3"/>
    <w:rsid w:val="006E5813"/>
    <w:rsid w:val="0098636E"/>
    <w:rsid w:val="009C3AED"/>
    <w:rsid w:val="00AA1D8D"/>
    <w:rsid w:val="00B47730"/>
    <w:rsid w:val="00B605D2"/>
    <w:rsid w:val="00CB0664"/>
    <w:rsid w:val="00E1184D"/>
    <w:rsid w:val="00E14301"/>
    <w:rsid w:val="00E15E87"/>
    <w:rsid w:val="00E53E3B"/>
    <w:rsid w:val="00F10A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871F4BD-C0F9-4CA6-85A9-B86DDD48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FC693F"/>
    <w:pPr>
      <w:spacing w:after="120" w:line="269" w:lineRule="auto"/>
    </w:pPr>
    <w:rPr>
      <w:rFonts w:ascii="Aptos" w:hAnsi="Aptos"/>
      <w:color w:val="263238"/>
      <w:sz w:val="21"/>
    </w:rPr>
  </w:style>
  <w:style w:type="paragraph" w:styleId="Naslov1">
    <w:name w:val="heading 1"/>
    <w:basedOn w:val="Navaden"/>
    <w:next w:val="Navaden"/>
    <w:link w:val="Naslov1Znak"/>
    <w:uiPriority w:val="9"/>
    <w:qFormat/>
    <w:rsid w:val="00FC693F"/>
    <w:pPr>
      <w:keepNext/>
      <w:keepLines/>
      <w:spacing w:before="180" w:after="100"/>
      <w:outlineLvl w:val="0"/>
    </w:pPr>
    <w:rPr>
      <w:rFonts w:asciiTheme="majorHAnsi" w:eastAsiaTheme="majorEastAsia" w:hAnsiTheme="majorHAnsi" w:cstheme="majorBidi"/>
      <w:b/>
      <w:bCs/>
      <w:color w:val="17365D"/>
      <w:sz w:val="36"/>
      <w:szCs w:val="28"/>
    </w:rPr>
  </w:style>
  <w:style w:type="paragraph" w:styleId="Naslov2">
    <w:name w:val="heading 2"/>
    <w:basedOn w:val="Navaden"/>
    <w:next w:val="Navaden"/>
    <w:link w:val="Naslov2Znak"/>
    <w:uiPriority w:val="9"/>
    <w:unhideWhenUsed/>
    <w:qFormat/>
    <w:rsid w:val="00FC693F"/>
    <w:pPr>
      <w:keepNext/>
      <w:keepLines/>
      <w:spacing w:before="120" w:after="100"/>
      <w:outlineLvl w:val="1"/>
    </w:pPr>
    <w:rPr>
      <w:rFonts w:asciiTheme="majorHAnsi" w:eastAsiaTheme="majorEastAsia" w:hAnsiTheme="majorHAnsi" w:cstheme="majorBidi"/>
      <w:b/>
      <w:bCs/>
      <w:color w:val="2F7F78"/>
      <w:sz w:val="27"/>
      <w:szCs w:val="26"/>
    </w:rPr>
  </w:style>
  <w:style w:type="paragraph" w:styleId="Naslov3">
    <w:name w:val="heading 3"/>
    <w:basedOn w:val="Navaden"/>
    <w:next w:val="Navaden"/>
    <w:link w:val="Naslov3Znak"/>
    <w:uiPriority w:val="9"/>
    <w:unhideWhenUsed/>
    <w:qFormat/>
    <w:rsid w:val="00FC693F"/>
    <w:pPr>
      <w:keepNext/>
      <w:keepLines/>
      <w:spacing w:before="80" w:after="100"/>
      <w:outlineLvl w:val="2"/>
    </w:pPr>
    <w:rPr>
      <w:rFonts w:asciiTheme="majorHAnsi" w:eastAsiaTheme="majorEastAsia" w:hAnsiTheme="majorHAnsi" w:cstheme="majorBidi"/>
      <w:b/>
      <w:bCs/>
      <w:color w:val="17365D"/>
      <w:sz w:val="23"/>
    </w:rPr>
  </w:style>
  <w:style w:type="paragraph" w:styleId="Naslov4">
    <w:name w:val="heading 4"/>
    <w:basedOn w:val="Navaden"/>
    <w:next w:val="Navaden"/>
    <w:link w:val="Naslov4Znak"/>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ind w:left="360"/>
      <w:contextualSpacing/>
    </w:pPr>
  </w:style>
  <w:style w:type="paragraph" w:styleId="Seznam-nadaljevanje2">
    <w:name w:val="List Continue 2"/>
    <w:basedOn w:val="Navaden"/>
    <w:uiPriority w:val="99"/>
    <w:unhideWhenUsed/>
    <w:rsid w:val="0029639D"/>
    <w:pPr>
      <w:ind w:left="720"/>
      <w:contextualSpacing/>
    </w:pPr>
  </w:style>
  <w:style w:type="paragraph" w:styleId="Seznam-nadaljevanje3">
    <w:name w:val="List Continue 3"/>
    <w:basedOn w:val="Navaden"/>
    <w:uiPriority w:val="99"/>
    <w:unhideWhenUsed/>
    <w:rsid w:val="0029639D"/>
    <w:pPr>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avaden"/>
    <w:rsid w:val="003F1D75"/>
    <w:pPr>
      <w:spacing w:before="100" w:beforeAutospacing="1" w:after="100" w:afterAutospacing="1" w:line="240" w:lineRule="auto"/>
    </w:pPr>
    <w:rPr>
      <w:rFonts w:ascii="Times New Roman" w:eastAsia="Times New Roman" w:hAnsi="Times New Roman" w:cs="Times New Roman"/>
      <w:color w:val="auto"/>
      <w:sz w:val="24"/>
      <w:szCs w:val="24"/>
      <w:lang w:val="sl-SI" w:eastAsia="sl-SI"/>
    </w:rPr>
  </w:style>
  <w:style w:type="paragraph" w:styleId="Navadensplet">
    <w:name w:val="Normal (Web)"/>
    <w:basedOn w:val="Navaden"/>
    <w:uiPriority w:val="99"/>
    <w:semiHidden/>
    <w:unhideWhenUsed/>
    <w:rsid w:val="003F1D75"/>
    <w:pPr>
      <w:spacing w:before="100" w:beforeAutospacing="1" w:after="100" w:afterAutospacing="1" w:line="240" w:lineRule="auto"/>
    </w:pPr>
    <w:rPr>
      <w:rFonts w:ascii="Times New Roman" w:eastAsia="Times New Roman" w:hAnsi="Times New Roman" w:cs="Times New Roman"/>
      <w:color w:val="auto"/>
      <w:sz w:val="24"/>
      <w:szCs w:val="24"/>
      <w:lang w:val="sl-SI" w:eastAsia="sl-SI"/>
    </w:rPr>
  </w:style>
  <w:style w:type="table" w:styleId="Tabelamrea4poudarek3">
    <w:name w:val="Grid Table 4 Accent 3"/>
    <w:basedOn w:val="Navadnatabela"/>
    <w:uiPriority w:val="49"/>
    <w:rsid w:val="0003378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temnamrea5poudarek2">
    <w:name w:val="Grid Table 5 Dark Accent 2"/>
    <w:basedOn w:val="Navadnatabela"/>
    <w:uiPriority w:val="50"/>
    <w:rsid w:val="000337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elabarvnamrea6poudarek2">
    <w:name w:val="Grid Table 6 Colorful Accent 2"/>
    <w:basedOn w:val="Navadnatabela"/>
    <w:uiPriority w:val="51"/>
    <w:rsid w:val="00033784"/>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Hiperpovezava">
    <w:name w:val="Hyperlink"/>
    <w:basedOn w:val="Privzetapisavaodstavka"/>
    <w:uiPriority w:val="99"/>
    <w:unhideWhenUsed/>
    <w:rsid w:val="0098636E"/>
    <w:rPr>
      <w:color w:val="0000FF" w:themeColor="hyperlink"/>
      <w:u w:val="single"/>
    </w:rPr>
  </w:style>
  <w:style w:type="character" w:styleId="Nerazreenaomemba">
    <w:name w:val="Unresolved Mention"/>
    <w:basedOn w:val="Privzetapisavaodstavka"/>
    <w:uiPriority w:val="99"/>
    <w:semiHidden/>
    <w:unhideWhenUsed/>
    <w:rsid w:val="00986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9679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recko@rasg.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F347A-7FA1-49C7-A64F-66DEC831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2933</Words>
  <Characters>16724</Characters>
  <Application>Microsoft Office Word</Application>
  <DocSecurity>0</DocSecurity>
  <Lines>139</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Medijska mapa B-ROUND – 1. usposabljanje</vt:lpstr>
      <vt:lpstr/>
    </vt:vector>
  </TitlesOfParts>
  <Manager/>
  <Company/>
  <LinksUpToDate>false</LinksUpToDate>
  <CharactersWithSpaces>19618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Medijska mapa B-ROUND – 1. usposabljanje</dc:title>
  <dc:subject>Uvod v krožno gospodarstvo v prehrani – Lenart, 22. september 2026</dc:subject>
  <dc:creator>Razvojna agencija Slovenske gorice d. o. o. (RASG)</dc:creator>
  <cp:keywords/>
  <dc:description>generated by python-docx</dc:description>
  <cp:lastModifiedBy>Srecko A. Padovnik</cp:lastModifiedBy>
  <cp:revision>2</cp:revision>
  <dcterms:created xsi:type="dcterms:W3CDTF">2026-09-24T07:50:00Z</dcterms:created>
  <dcterms:modified xsi:type="dcterms:W3CDTF">2026-09-24T07:50:00Z</dcterms:modified>
  <cp:category/>
</cp:coreProperties>
</file>